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52" w:rsidRPr="00961E52" w:rsidRDefault="00961E52" w:rsidP="00BC3E67">
      <w:pPr>
        <w:rPr>
          <w:rFonts w:ascii="Arial" w:hAnsi="Arial" w:cs="Arial"/>
          <w:sz w:val="24"/>
          <w:szCs w:val="24"/>
        </w:rPr>
      </w:pPr>
      <w:r w:rsidRPr="00961E52">
        <w:rPr>
          <w:rFonts w:ascii="Arial" w:hAnsi="Arial" w:cs="Arial"/>
          <w:b/>
          <w:sz w:val="24"/>
          <w:szCs w:val="24"/>
        </w:rPr>
        <w:t>Testo critico</w:t>
      </w:r>
      <w:r>
        <w:rPr>
          <w:rFonts w:ascii="Arial" w:hAnsi="Arial" w:cs="Arial"/>
          <w:b/>
          <w:i/>
          <w:sz w:val="24"/>
          <w:szCs w:val="24"/>
        </w:rPr>
        <w:t xml:space="preserve"> – </w:t>
      </w:r>
      <w:r w:rsidRPr="00961E52">
        <w:rPr>
          <w:rFonts w:ascii="Arial" w:hAnsi="Arial" w:cs="Arial"/>
          <w:sz w:val="24"/>
          <w:szCs w:val="24"/>
        </w:rPr>
        <w:t xml:space="preserve">Bianchi i giorni che sovrastano le notti | </w:t>
      </w:r>
      <w:proofErr w:type="spellStart"/>
      <w:r w:rsidRPr="00961E52">
        <w:rPr>
          <w:rFonts w:ascii="Arial" w:hAnsi="Arial" w:cs="Arial"/>
          <w:sz w:val="24"/>
          <w:szCs w:val="24"/>
        </w:rPr>
        <w:t>Jean-Loup</w:t>
      </w:r>
      <w:proofErr w:type="spellEnd"/>
      <w:r w:rsidRPr="00961E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E52">
        <w:rPr>
          <w:rFonts w:ascii="Arial" w:hAnsi="Arial" w:cs="Arial"/>
          <w:sz w:val="24"/>
          <w:szCs w:val="24"/>
        </w:rPr>
        <w:t>Champion</w:t>
      </w:r>
      <w:proofErr w:type="spellEnd"/>
    </w:p>
    <w:p w:rsidR="00961E52" w:rsidRPr="00961E52" w:rsidRDefault="00C06B46" w:rsidP="00BC3E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</w:t>
      </w:r>
      <w:r w:rsidR="00961E52">
        <w:rPr>
          <w:rFonts w:ascii="Arial" w:hAnsi="Arial" w:cs="Arial"/>
          <w:b/>
          <w:sz w:val="24"/>
          <w:szCs w:val="24"/>
        </w:rPr>
        <w:t xml:space="preserve"> </w:t>
      </w:r>
      <w:r w:rsidR="00961E52" w:rsidRPr="00961E52">
        <w:rPr>
          <w:rFonts w:ascii="Arial" w:hAnsi="Arial" w:cs="Arial"/>
          <w:b/>
          <w:sz w:val="24"/>
          <w:szCs w:val="24"/>
        </w:rPr>
        <w:t xml:space="preserve">Angela </w:t>
      </w:r>
      <w:proofErr w:type="spellStart"/>
      <w:r w:rsidR="00961E52" w:rsidRPr="00961E52">
        <w:rPr>
          <w:rFonts w:ascii="Arial" w:hAnsi="Arial" w:cs="Arial"/>
          <w:b/>
          <w:sz w:val="24"/>
          <w:szCs w:val="24"/>
        </w:rPr>
        <w:t>Tecce</w:t>
      </w:r>
      <w:proofErr w:type="spellEnd"/>
    </w:p>
    <w:p w:rsidR="009533D8" w:rsidRPr="0053607F" w:rsidRDefault="00F62B39" w:rsidP="00BC3E67">
      <w:pPr>
        <w:rPr>
          <w:rFonts w:ascii="Arial" w:hAnsi="Arial" w:cs="Arial"/>
          <w:sz w:val="24"/>
          <w:szCs w:val="24"/>
        </w:rPr>
      </w:pPr>
      <w:r w:rsidRPr="0053607F">
        <w:rPr>
          <w:rFonts w:ascii="Arial" w:hAnsi="Arial" w:cs="Arial"/>
          <w:sz w:val="24"/>
          <w:szCs w:val="24"/>
        </w:rPr>
        <w:t>“</w:t>
      </w:r>
      <w:proofErr w:type="spellStart"/>
      <w:r w:rsidRPr="0053607F">
        <w:rPr>
          <w:rFonts w:ascii="Arial" w:hAnsi="Arial" w:cs="Arial"/>
          <w:sz w:val="24"/>
          <w:szCs w:val="24"/>
        </w:rPr>
        <w:t>Simul</w:t>
      </w:r>
      <w:proofErr w:type="spellEnd"/>
      <w:r w:rsidRPr="0053607F">
        <w:rPr>
          <w:rFonts w:ascii="Arial" w:hAnsi="Arial" w:cs="Arial"/>
          <w:sz w:val="24"/>
          <w:szCs w:val="24"/>
        </w:rPr>
        <w:t xml:space="preserve"> ante </w:t>
      </w:r>
      <w:proofErr w:type="spellStart"/>
      <w:r w:rsidRPr="0053607F">
        <w:rPr>
          <w:rFonts w:ascii="Arial" w:hAnsi="Arial" w:cs="Arial"/>
          <w:sz w:val="24"/>
          <w:szCs w:val="24"/>
        </w:rPr>
        <w:t>retroque</w:t>
      </w:r>
      <w:proofErr w:type="spellEnd"/>
      <w:r w:rsidRPr="005360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07F">
        <w:rPr>
          <w:rFonts w:ascii="Arial" w:hAnsi="Arial" w:cs="Arial"/>
          <w:sz w:val="24"/>
          <w:szCs w:val="24"/>
        </w:rPr>
        <w:t>prospiciens</w:t>
      </w:r>
      <w:proofErr w:type="spellEnd"/>
      <w:r w:rsidRPr="0053607F">
        <w:rPr>
          <w:rFonts w:ascii="Arial" w:hAnsi="Arial" w:cs="Arial"/>
          <w:sz w:val="24"/>
          <w:szCs w:val="24"/>
        </w:rPr>
        <w:t>”</w:t>
      </w:r>
      <w:r w:rsidR="007C3037" w:rsidRPr="0053607F">
        <w:rPr>
          <w:rStyle w:val="Rimandonotaapidipagina"/>
          <w:rFonts w:ascii="Arial" w:hAnsi="Arial" w:cs="Arial"/>
          <w:sz w:val="24"/>
          <w:szCs w:val="24"/>
        </w:rPr>
        <w:footnoteReference w:id="1"/>
      </w:r>
    </w:p>
    <w:p w:rsidR="00BC3E67" w:rsidRPr="0053607F" w:rsidRDefault="00BC3E67" w:rsidP="005C6D52">
      <w:pPr>
        <w:spacing w:line="240" w:lineRule="auto"/>
        <w:ind w:left="5664"/>
        <w:rPr>
          <w:rFonts w:ascii="Arial" w:hAnsi="Arial" w:cs="Arial"/>
          <w:sz w:val="24"/>
          <w:szCs w:val="24"/>
        </w:rPr>
      </w:pPr>
      <w:r w:rsidRPr="0053607F">
        <w:rPr>
          <w:rFonts w:ascii="Arial" w:hAnsi="Arial" w:cs="Arial"/>
          <w:sz w:val="24"/>
          <w:szCs w:val="24"/>
        </w:rPr>
        <w:t>“Sono convinto che il mio viso debba apparire come una vaga massa biancastra, esangue … un’apparizione malcerta. Le teste, le persone … non possiedono una vera consistenza”</w:t>
      </w:r>
      <w:r w:rsidRPr="0053607F">
        <w:rPr>
          <w:rStyle w:val="Rimandonotaapidipagina"/>
          <w:rFonts w:ascii="Arial" w:hAnsi="Arial" w:cs="Arial"/>
          <w:sz w:val="24"/>
          <w:szCs w:val="24"/>
        </w:rPr>
        <w:footnoteReference w:id="2"/>
      </w:r>
    </w:p>
    <w:p w:rsidR="00F01768" w:rsidRPr="0053607F" w:rsidRDefault="00BC3E67" w:rsidP="005C6D52">
      <w:pPr>
        <w:spacing w:line="240" w:lineRule="auto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53607F">
        <w:rPr>
          <w:rFonts w:ascii="Arial" w:hAnsi="Arial" w:cs="Arial"/>
          <w:sz w:val="24"/>
          <w:szCs w:val="24"/>
        </w:rPr>
        <w:t xml:space="preserve"> </w:t>
      </w:r>
    </w:p>
    <w:p w:rsidR="00FE3D65" w:rsidRPr="0053607F" w:rsidRDefault="00F01768" w:rsidP="00F01768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C’è stato un</w:t>
      </w:r>
      <w:r w:rsidR="003271E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momento, tra il IV e V secolo 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in cui</w:t>
      </w:r>
      <w:r w:rsidR="003271E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BB170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n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ei sarcofagi destinati alla classe più abbiente della soci</w:t>
      </w:r>
      <w:r w:rsidR="00882264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età romana</w:t>
      </w:r>
      <w:r w:rsidR="00C96983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BB170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compaiono 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sia immagi</w:t>
      </w:r>
      <w:r w:rsidR="00C96983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ni pagane che simboli cristiani;</w:t>
      </w:r>
      <w:r w:rsidR="00BB170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non si tratta di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una questione di sincretismo ma, come ci avverte Petrarca, </w:t>
      </w:r>
      <w:r w:rsidR="00BB170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della necessità di guardare</w:t>
      </w:r>
      <w:r w:rsidR="005C6D52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lontano</w:t>
      </w:r>
      <w:r w:rsidR="00BB170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 da</w:t>
      </w:r>
      <w:r w:rsidR="00AE12BC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un tornante 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che si affac</w:t>
      </w:r>
      <w:r w:rsidR="008B5FA6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cia sul futuro</w:t>
      </w:r>
      <w:r w:rsidR="00BB170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 rimanendo</w:t>
      </w:r>
      <w:r w:rsidR="008B5FA6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ben</w:t>
      </w:r>
      <w:r w:rsidR="00FE3D6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poggia</w:t>
      </w:r>
      <w:r w:rsidR="00882264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ti</w:t>
      </w:r>
      <w:r w:rsidR="00FE3D6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su un passato che ha la solidità del marmo, e che a questo marmo ha consegnato il proprio senso. A differenza dei sarcofagi etruschi, sormontati dalle figure dei giacenti, quelli romani</w:t>
      </w:r>
      <w:r w:rsidR="00334A41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non raffigurano</w:t>
      </w:r>
      <w:r w:rsidR="00FE3D6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– se non raramente –</w:t>
      </w:r>
      <w:r w:rsidR="00334A41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FE3D6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i lo</w:t>
      </w:r>
      <w:r w:rsidR="00334A41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ro destinatari, ciò che parla in</w:t>
      </w:r>
      <w:r w:rsidR="00FE3D6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loro</w:t>
      </w:r>
      <w:r w:rsidR="00334A41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vece</w:t>
      </w:r>
      <w:r w:rsidR="00FE3D6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sono i miti, le speranze, i simboli religiosi che ne incidono profondamente la superfice, trasformandoli in vere e proprie narrazioni del mondo secolare, </w:t>
      </w:r>
      <w:r w:rsidR="00334A41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un mondo che</w:t>
      </w:r>
      <w:r w:rsidR="00205930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fissa lo sguardo </w:t>
      </w:r>
      <w:r w:rsidR="00FE3D6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nell’</w:t>
      </w:r>
      <w:r w:rsidR="00205930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abisso del mito in attesa della Parusia.</w:t>
      </w:r>
    </w:p>
    <w:p w:rsidR="006F49A6" w:rsidRPr="0053607F" w:rsidRDefault="005A1EFC" w:rsidP="006F49A6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E’ questo il ricordo più immediato </w:t>
      </w:r>
      <w:r w:rsidR="00882264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che emerge alla memoria osservando</w:t>
      </w:r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questi personaggi</w:t>
      </w:r>
      <w:r w:rsidR="002D22DE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creati da </w:t>
      </w:r>
      <w:proofErr w:type="spellStart"/>
      <w:r w:rsidR="002D22DE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Jean-Loup</w:t>
      </w:r>
      <w:proofErr w:type="spellEnd"/>
      <w:r w:rsidR="002D22DE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2D22DE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Champion</w:t>
      </w:r>
      <w:proofErr w:type="spellEnd"/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</w:t>
      </w:r>
      <w:r w:rsidR="002D22DE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2D22DE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sono </w:t>
      </w:r>
      <w:r w:rsidR="00E404A3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figure umane che intrav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ediamo </w:t>
      </w:r>
      <w:r w:rsidR="00620151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a volte sotto una 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coltre candida</w:t>
      </w:r>
      <w:bookmarkStart w:id="0" w:name="_GoBack"/>
      <w:bookmarkEnd w:id="0"/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 simili a</w:t>
      </w:r>
      <w:r w:rsidR="00DF41CD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sentinelle di</w:t>
      </w:r>
      <w:r w:rsidR="002D22DE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epoche lontane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-</w:t>
      </w:r>
      <w:r w:rsidR="00313431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B0007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come la raffigurazione egizia di</w:t>
      </w:r>
      <w:r w:rsidR="00313431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313431" w:rsidRPr="0053607F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Maya e </w:t>
      </w:r>
      <w:proofErr w:type="spellStart"/>
      <w:r w:rsidR="00313431" w:rsidRPr="0053607F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Merit</w:t>
      </w:r>
      <w:proofErr w:type="spellEnd"/>
      <w:r w:rsidR="00B0007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 n</w:t>
      </w:r>
      <w:r w:rsidR="00313431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el Museo di Leida, </w:t>
      </w:r>
      <w:r w:rsidR="00882264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o</w:t>
      </w:r>
      <w:r w:rsidR="00B0007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 più vicini a noi,</w:t>
      </w:r>
      <w:r w:rsidR="00882264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gli enigmatici </w:t>
      </w:r>
      <w:r w:rsidR="00FB16A7" w:rsidRPr="0053607F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Sette savi</w:t>
      </w:r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di Fausto Melotti </w:t>
      </w:r>
      <w:r w:rsidR="00004BFF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o</w:t>
      </w:r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FB16A7" w:rsidRPr="0053607F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La sete</w:t>
      </w:r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di Arturo Martini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-</w:t>
      </w:r>
      <w:r w:rsidR="00313431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la cui scabra superfice è al limite d</w:t>
      </w:r>
      <w:r w:rsidR="00B0007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ell’intelligibilità formale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</w:t>
      </w:r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ma </w:t>
      </w:r>
      <w:r w:rsidR="00E404A3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che evocano </w:t>
      </w:r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anche le bianche sculture di </w:t>
      </w:r>
      <w:proofErr w:type="spellStart"/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Cy</w:t>
      </w:r>
      <w:proofErr w:type="spellEnd"/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Twombly</w:t>
      </w:r>
      <w:proofErr w:type="spellEnd"/>
      <w:r w:rsidR="000A4143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e</w:t>
      </w:r>
      <w:r w:rsidR="00FB16A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i bozzetti in gesso di Giacomo Manzù. </w:t>
      </w:r>
      <w:r w:rsidR="00C847A9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Una sinfonia di voci </w:t>
      </w:r>
      <w:r w:rsidR="00313431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arcaiche e </w:t>
      </w:r>
      <w:r w:rsidR="00C847A9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contemporanee, cui </w:t>
      </w:r>
      <w:r w:rsidR="00DF41CD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si aggiunge</w:t>
      </w:r>
      <w:r w:rsidR="00C847A9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quella </w:t>
      </w:r>
      <w:r w:rsidR="00882264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sommessa ma limpida di </w:t>
      </w:r>
      <w:proofErr w:type="spellStart"/>
      <w:r w:rsidR="00004BFF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Champion</w:t>
      </w:r>
      <w:proofErr w:type="spellEnd"/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intento a distillare forme che alludono a esistenze già consumate ma il cui ricordo non giace inerte, tutt’altro, come dimostra </w:t>
      </w:r>
      <w:r w:rsidR="0046381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la maliziosa rievocazione 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di un’</w:t>
      </w:r>
      <w:r w:rsidR="00120B63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alata ‘</w:t>
      </w: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Vittoria</w:t>
      </w:r>
      <w:r w:rsidR="00120B63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’</w:t>
      </w:r>
      <w:r w:rsidRPr="0053607F">
        <w:rPr>
          <w:rStyle w:val="Rimandonotaapidipagina"/>
          <w:rFonts w:ascii="Arial" w:hAnsi="Arial" w:cs="Arial"/>
          <w:color w:val="444444"/>
          <w:sz w:val="24"/>
          <w:szCs w:val="24"/>
          <w:shd w:val="clear" w:color="auto" w:fill="FFFFFF"/>
        </w:rPr>
        <w:footnoteReference w:id="3"/>
      </w:r>
      <w:r w:rsidR="006F49A6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sfida alla retorica del </w:t>
      </w:r>
      <w:r w:rsidR="006F49A6" w:rsidRPr="0053607F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tempo divoratore.</w:t>
      </w:r>
    </w:p>
    <w:p w:rsidR="003E290A" w:rsidRPr="0053607F" w:rsidRDefault="006F49A6" w:rsidP="00F0176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Chi sono i personaggi cui l’artista ha elevato questi micro-monumenti?</w:t>
      </w:r>
      <w:r w:rsidR="0046381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Riusciamo ancora a capire la forza con cui hanno cercato di stare al mondo e anche che –</w:t>
      </w:r>
      <w:r w:rsidR="0043402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46381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nonostante </w:t>
      </w:r>
      <w:r w:rsidR="0043402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il tempo </w:t>
      </w:r>
      <w:r w:rsidR="0046381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ne </w:t>
      </w:r>
      <w:r w:rsidR="0043402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abbia dissolto l’orgoglio</w:t>
      </w:r>
      <w:r w:rsidR="0046381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dei corpi</w:t>
      </w:r>
      <w:r w:rsidR="0043402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46381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– essi restano </w:t>
      </w:r>
      <w:r w:rsidR="0043402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uomini e donne spavaldi nell’affrontare le tormente dei secoli, forse dei millenni, </w:t>
      </w:r>
      <w:r w:rsidR="0046381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che ne hanno reso</w:t>
      </w:r>
      <w:r w:rsidR="0043402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indistinti</w:t>
      </w:r>
      <w:r w:rsidR="0046381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fattezze e corpi lasciando però affiorare</w:t>
      </w:r>
      <w:r w:rsidR="0043402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le tracce del loro essere</w:t>
      </w:r>
      <w:r w:rsidR="0046381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nel mondo. Sono creature</w:t>
      </w:r>
      <w:r w:rsidR="00373B56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ricoperte da una coltre candida o erose come rocce che il tempo abbia scolpito in forme vagamente umane, </w:t>
      </w:r>
      <w:r w:rsidR="00E601E8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ma quel </w:t>
      </w:r>
      <w:r w:rsidR="00373B56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che conta non è quello che è scompar</w:t>
      </w:r>
      <w:r w:rsidR="00E601E8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so, ma quanto ancora riusciamo a leggere</w:t>
      </w:r>
      <w:r w:rsidR="00373B56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E601E8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nei</w:t>
      </w:r>
      <w:r w:rsidR="00DF41CD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podi su cui poggiano, popolati di segni e segnali di percorsi </w:t>
      </w:r>
      <w:r w:rsidR="00DF41CD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lastRenderedPageBreak/>
        <w:t>vitali ancora pulsanti di passioni ed emozioni. La condotta plastica - spiet</w:t>
      </w:r>
      <w:r w:rsidR="003E290A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ata nel dissimulare e tormentare le forme dei corpi</w:t>
      </w:r>
      <w:r w:rsidR="00DF41CD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- si fa qui delicata e prudente, quasi ombrosa, nel rievocare attraverso lievi tocchi, volumetrie appena accennate, un mondo popolato di ricordi e aspirazioni, dove passato e futuro sono facce di una stessa medaglia.</w:t>
      </w:r>
      <w:r w:rsidR="0043402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8B1F20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Compaiono</w:t>
      </w:r>
      <w:r w:rsidR="00434025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ancora</w:t>
      </w:r>
      <w:r w:rsidR="008B1F20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 ad animare e ingentilire le facce di questi rigidi volumi</w:t>
      </w:r>
      <w:r w:rsidR="00880BDB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</w:t>
      </w:r>
      <w:r w:rsidR="00C74CDD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piccole </w:t>
      </w:r>
      <w:r w:rsidR="0076084F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ba</w:t>
      </w:r>
      <w:r w:rsidR="00C74CDD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mbole</w:t>
      </w:r>
      <w:r w:rsidR="00C74CDD" w:rsidRPr="0053607F">
        <w:rPr>
          <w:rStyle w:val="Rimandonotaapidipagina"/>
          <w:rFonts w:ascii="Arial" w:hAnsi="Arial" w:cs="Arial"/>
          <w:color w:val="444444"/>
          <w:sz w:val="24"/>
          <w:szCs w:val="24"/>
          <w:shd w:val="clear" w:color="auto" w:fill="FFFFFF"/>
        </w:rPr>
        <w:footnoteReference w:id="4"/>
      </w:r>
      <w:r w:rsidR="003271E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 utensili</w:t>
      </w:r>
      <w:r w:rsidR="003108D8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 piani che si intersecano in una meccanica complessa, lievi increspature della superfice</w:t>
      </w:r>
      <w:r w:rsidR="003C352D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: onde,</w:t>
      </w:r>
      <w:r w:rsidR="003108D8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s</w:t>
      </w:r>
      <w:r w:rsidR="003C352D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ogni,</w:t>
      </w:r>
      <w:r w:rsidR="003108D8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desideri inappagati</w:t>
      </w:r>
      <w:r w:rsidR="003C352D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</w:t>
      </w:r>
      <w:r w:rsidR="003108D8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7C303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patimenti dell’anima</w:t>
      </w:r>
      <w:r w:rsidR="00880BDB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.</w:t>
      </w:r>
      <w:r w:rsidR="007C3037" w:rsidRPr="0053607F">
        <w:rPr>
          <w:rStyle w:val="Rimandonotaapidipagina"/>
          <w:rFonts w:ascii="Arial" w:hAnsi="Arial" w:cs="Arial"/>
          <w:color w:val="444444"/>
          <w:sz w:val="24"/>
          <w:szCs w:val="24"/>
          <w:shd w:val="clear" w:color="auto" w:fill="FFFFFF"/>
        </w:rPr>
        <w:footnoteReference w:id="5"/>
      </w:r>
      <w:r w:rsidR="00A94061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3C352D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A volte si tratta di vere e proprie scene, indistinte, dai molti personaggi</w:t>
      </w:r>
      <w:r w:rsidR="00A94061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</w:t>
      </w:r>
      <w:r w:rsidR="003C352D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che </w:t>
      </w:r>
      <w:r w:rsidR="00605273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sembrano agire o parlarsi per qualche scopo a noi ignoto, altre volte i corpi, di spalle</w:t>
      </w:r>
      <w:r w:rsidR="00085D92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</w:t>
      </w:r>
      <w:r w:rsidR="00605273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si allontanano (e qui non si può non pensare a </w:t>
      </w:r>
      <w:proofErr w:type="spellStart"/>
      <w:r w:rsidR="00605273" w:rsidRPr="0053607F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Ocean</w:t>
      </w:r>
      <w:proofErr w:type="spellEnd"/>
      <w:r w:rsidR="00605273" w:rsidRPr="0053607F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605273" w:rsidRPr="0053607F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without</w:t>
      </w:r>
      <w:proofErr w:type="spellEnd"/>
      <w:r w:rsidR="00605273" w:rsidRPr="0053607F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605273" w:rsidRPr="0053607F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shore</w:t>
      </w:r>
      <w:proofErr w:type="spellEnd"/>
      <w:r w:rsidR="00605273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, la se</w:t>
      </w:r>
      <w:r w:rsidR="003271E7" w:rsidRPr="0053607F">
        <w:rPr>
          <w:rFonts w:ascii="Arial" w:hAnsi="Arial" w:cs="Arial"/>
          <w:color w:val="444444"/>
          <w:sz w:val="24"/>
          <w:szCs w:val="24"/>
          <w:shd w:val="clear" w:color="auto" w:fill="FFFFFF"/>
        </w:rPr>
        <w:t>rie creata da Bill Viola</w:t>
      </w:r>
      <w:r w:rsidR="00605273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) verso ciò che è </w:t>
      </w:r>
      <w:r w:rsidR="00085D92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eternamente </w:t>
      </w:r>
      <w:r w:rsidR="00605273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nascosto</w:t>
      </w:r>
      <w:r w:rsidR="00C847A9" w:rsidRPr="0053607F">
        <w:rPr>
          <w:rStyle w:val="Rimandonotaapidipagina"/>
          <w:rFonts w:ascii="Arial" w:hAnsi="Arial" w:cs="Arial"/>
          <w:color w:val="222222"/>
          <w:sz w:val="24"/>
          <w:szCs w:val="24"/>
          <w:shd w:val="clear" w:color="auto" w:fill="FFFFFF"/>
        </w:rPr>
        <w:footnoteReference w:id="6"/>
      </w:r>
      <w:r w:rsidR="00085D92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FE3D65" w:rsidRPr="0053607F" w:rsidRDefault="003E290A" w:rsidP="00F01768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Ne</w:t>
      </w:r>
      <w:r w:rsidR="008C623C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ll’incerto biancore</w:t>
      </w:r>
      <w:r w:rsidR="00DF41CD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 queste superfici</w:t>
      </w:r>
      <w:r w:rsidR="008C623C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appaiono </w:t>
      </w:r>
      <w:r w:rsidR="0046381A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uomini </w:t>
      </w:r>
      <w:r w:rsidR="008C623C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intenti a celebrare</w:t>
      </w:r>
      <w:r w:rsidR="0046381A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silenziose</w:t>
      </w:r>
      <w:r w:rsidR="008C623C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cerimonie di culti sconosciuti</w:t>
      </w:r>
      <w:r w:rsidR="0046381A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</w:t>
      </w:r>
      <w:r w:rsidR="008C623C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</w:t>
      </w:r>
      <w:r w:rsidR="00085D92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l brulicare della vita</w:t>
      </w:r>
      <w:r w:rsidR="008C623C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quotidiana</w:t>
      </w:r>
      <w:r w:rsidR="00085D92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dei suoi strumenti, delle sue </w:t>
      </w:r>
      <w:r w:rsidR="00FB16A7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angosce e dei suoi incubi </w:t>
      </w:r>
      <w:r w:rsidR="008C623C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che </w:t>
      </w:r>
      <w:r w:rsidR="00FB16A7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affiora</w:t>
      </w:r>
      <w:r w:rsidR="0046381A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no</w:t>
      </w:r>
      <w:r w:rsidR="00FB16A7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come in un palinsesto, abraso troppe vol</w:t>
      </w:r>
      <w:r w:rsidR="0046381A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te perché sia ancora leggibile e </w:t>
      </w:r>
      <w:r w:rsidR="00FB16A7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nel quale si</w:t>
      </w:r>
      <w:r w:rsidR="008C623C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sovrappongono innumerevoli esistenze</w:t>
      </w:r>
      <w:r w:rsidR="00FB16A7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8C623C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</w:t>
      </w:r>
      <w:r w:rsidR="00C44CC3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ltre volte il basamento è </w:t>
      </w:r>
      <w:r w:rsidR="00F911EA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una massa compatta</w:t>
      </w:r>
      <w:r w:rsidR="00C44CC3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F911EA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indifferenziata</w:t>
      </w:r>
      <w:r w:rsidR="00882264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C44CC3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 allora i </w:t>
      </w:r>
      <w:proofErr w:type="spellStart"/>
      <w:r w:rsidR="00C44CC3" w:rsidRPr="0053607F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gisant</w:t>
      </w:r>
      <w:proofErr w:type="spellEnd"/>
      <w:r w:rsidR="00C96983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sono</w:t>
      </w:r>
      <w:r w:rsidR="00C44CC3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911EA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essi stessi </w:t>
      </w:r>
      <w:r w:rsidR="00C96983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muti </w:t>
      </w:r>
      <w:r w:rsidR="00C44CC3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protagonisti, ignari dell’assenza di pathos cui li condanna la loro indefinitezza somatica</w:t>
      </w:r>
      <w:r w:rsidR="00C96983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diventano simulacri di quelle vite scagliate dal destino verso un altrove da cui</w:t>
      </w:r>
      <w:r w:rsidR="00064034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affiorano, oggi, davanti a n</w:t>
      </w:r>
      <w:r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oi, spettatori non indifferenti a questo dono che </w:t>
      </w:r>
      <w:proofErr w:type="spellStart"/>
      <w:r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Champion</w:t>
      </w:r>
      <w:proofErr w:type="spellEnd"/>
      <w:r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ci porta da un paese lontano, che lui solo conosce</w:t>
      </w:r>
      <w:r w:rsidR="00535CAE" w:rsidRPr="0053607F">
        <w:rPr>
          <w:rFonts w:ascii="Arial" w:hAnsi="Arial" w:cs="Arial"/>
          <w:color w:val="222222"/>
          <w:sz w:val="24"/>
          <w:szCs w:val="24"/>
          <w:shd w:val="clear" w:color="auto" w:fill="FFFFFF"/>
        </w:rPr>
        <w:t>, in cui passato e futuro appartengono a uno stesso orizzonte.</w:t>
      </w:r>
    </w:p>
    <w:sectPr w:rsidR="00FE3D65" w:rsidRPr="0053607F" w:rsidSect="00821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F4" w:rsidRDefault="00E855F4" w:rsidP="00334A41">
      <w:pPr>
        <w:spacing w:after="0" w:line="240" w:lineRule="auto"/>
      </w:pPr>
      <w:r>
        <w:separator/>
      </w:r>
    </w:p>
  </w:endnote>
  <w:endnote w:type="continuationSeparator" w:id="0">
    <w:p w:rsidR="00E855F4" w:rsidRDefault="00E855F4" w:rsidP="0033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F4" w:rsidRDefault="00E855F4" w:rsidP="00334A41">
      <w:pPr>
        <w:spacing w:after="0" w:line="240" w:lineRule="auto"/>
      </w:pPr>
      <w:r>
        <w:separator/>
      </w:r>
    </w:p>
  </w:footnote>
  <w:footnote w:type="continuationSeparator" w:id="0">
    <w:p w:rsidR="00E855F4" w:rsidRDefault="00E855F4" w:rsidP="00334A41">
      <w:pPr>
        <w:spacing w:after="0" w:line="240" w:lineRule="auto"/>
      </w:pPr>
      <w:r>
        <w:continuationSeparator/>
      </w:r>
    </w:p>
  </w:footnote>
  <w:footnote w:id="1">
    <w:p w:rsidR="007C3037" w:rsidRPr="007C3037" w:rsidRDefault="007C3037">
      <w:pPr>
        <w:pStyle w:val="Testonotaapidipagina"/>
      </w:pPr>
      <w:r>
        <w:rPr>
          <w:rStyle w:val="Rimandonotaapidipagina"/>
        </w:rPr>
        <w:footnoteRef/>
      </w:r>
      <w:r>
        <w:t xml:space="preserve"> “Con lo sgu</w:t>
      </w:r>
      <w:r w:rsidR="00F9311E">
        <w:t xml:space="preserve">ardo rivolto </w:t>
      </w:r>
      <w:r w:rsidR="002D36FC">
        <w:t>nello</w:t>
      </w:r>
      <w:r w:rsidR="00F9311E">
        <w:t xml:space="preserve"> stesso</w:t>
      </w:r>
      <w:r w:rsidR="002D36FC">
        <w:t xml:space="preserve"> tempo</w:t>
      </w:r>
      <w:r w:rsidR="00F9311E">
        <w:t xml:space="preserve"> </w:t>
      </w:r>
      <w:r>
        <w:t xml:space="preserve">avanti e </w:t>
      </w:r>
      <w:r w:rsidR="00A34676">
        <w:t>in</w:t>
      </w:r>
      <w:r>
        <w:t xml:space="preserve">dietro” Francesco Petrarca </w:t>
      </w:r>
      <w:r>
        <w:rPr>
          <w:i/>
        </w:rPr>
        <w:t xml:space="preserve">Rerum </w:t>
      </w:r>
      <w:proofErr w:type="spellStart"/>
      <w:r>
        <w:rPr>
          <w:i/>
        </w:rPr>
        <w:t>memorandarum</w:t>
      </w:r>
      <w:proofErr w:type="spellEnd"/>
      <w:r>
        <w:rPr>
          <w:i/>
        </w:rPr>
        <w:t xml:space="preserve"> libri, </w:t>
      </w:r>
      <w:r>
        <w:t>I, 19</w:t>
      </w:r>
    </w:p>
  </w:footnote>
  <w:footnote w:id="2">
    <w:p w:rsidR="00BC3E67" w:rsidRDefault="00BC3E67">
      <w:pPr>
        <w:pStyle w:val="Testonotaapidipagina"/>
      </w:pPr>
      <w:r>
        <w:rPr>
          <w:rStyle w:val="Rimandonotaapidipagina"/>
        </w:rPr>
        <w:footnoteRef/>
      </w:r>
      <w:r>
        <w:t xml:space="preserve"> A.</w:t>
      </w:r>
      <w:r w:rsidR="00BB170A">
        <w:t xml:space="preserve"> </w:t>
      </w:r>
      <w:r>
        <w:t>Giacometti</w:t>
      </w:r>
      <w:r w:rsidR="00BB170A">
        <w:t>,</w:t>
      </w:r>
      <w:r>
        <w:t xml:space="preserve"> </w:t>
      </w:r>
      <w:r w:rsidRPr="00BB170A">
        <w:rPr>
          <w:i/>
        </w:rPr>
        <w:t xml:space="preserve">Scritti, </w:t>
      </w:r>
      <w:r w:rsidR="00F9311E">
        <w:t>Nodi Sestante, Ascoli Pi</w:t>
      </w:r>
      <w:r>
        <w:t>ceno 1995, pag.248</w:t>
      </w:r>
    </w:p>
  </w:footnote>
  <w:footnote w:id="3">
    <w:p w:rsidR="005A1EFC" w:rsidRDefault="005A1EFC" w:rsidP="005A1EFC">
      <w:pPr>
        <w:pStyle w:val="Testonotaapidipagina"/>
      </w:pPr>
      <w:r>
        <w:rPr>
          <w:rStyle w:val="Rimandonotaapidipagina"/>
        </w:rPr>
        <w:footnoteRef/>
      </w:r>
      <w:r>
        <w:t xml:space="preserve"> Dall’Arco di Costantino all’</w:t>
      </w:r>
      <w:proofErr w:type="spellStart"/>
      <w:r>
        <w:t>Arc</w:t>
      </w:r>
      <w:proofErr w:type="spellEnd"/>
      <w:r>
        <w:t xml:space="preserve"> de </w:t>
      </w:r>
      <w:proofErr w:type="spellStart"/>
      <w:r>
        <w:t>Triomphe</w:t>
      </w:r>
      <w:proofErr w:type="spellEnd"/>
      <w:r>
        <w:t xml:space="preserve"> la Vittoria promette una gloria inestinguibile </w:t>
      </w:r>
    </w:p>
  </w:footnote>
  <w:footnote w:id="4">
    <w:p w:rsidR="00C74CDD" w:rsidRDefault="00C74CDD">
      <w:pPr>
        <w:pStyle w:val="Testonotaapidipagina"/>
      </w:pPr>
      <w:r>
        <w:rPr>
          <w:rStyle w:val="Rimandonotaapidipagina"/>
        </w:rPr>
        <w:footnoteRef/>
      </w:r>
      <w:r>
        <w:t xml:space="preserve"> Si tratta delle “animelle”</w:t>
      </w:r>
      <w:r w:rsidR="00A94061">
        <w:t xml:space="preserve">,  </w:t>
      </w:r>
      <w:r w:rsidR="005D0447">
        <w:t>le figure</w:t>
      </w:r>
      <w:r>
        <w:t xml:space="preserve"> destinate a essere rivestite di abiti</w:t>
      </w:r>
      <w:r w:rsidR="0077295F">
        <w:t xml:space="preserve"> che le trasformeranno nei protagonisti delle scene presepiali.</w:t>
      </w:r>
    </w:p>
  </w:footnote>
  <w:footnote w:id="5">
    <w:p w:rsidR="007C3037" w:rsidRDefault="007C3037" w:rsidP="00605273">
      <w:pPr>
        <w:spacing w:after="0"/>
      </w:pPr>
      <w:r>
        <w:rPr>
          <w:rStyle w:val="Rimandonotaapidipagina"/>
        </w:rPr>
        <w:footnoteRef/>
      </w:r>
      <w:r>
        <w:t xml:space="preserve"> “</w:t>
      </w:r>
      <w:r w:rsidR="00605273">
        <w:rPr>
          <w:rStyle w:val="Enfasicorsivo"/>
          <w:rFonts w:cstheme="minorHAnsi"/>
          <w:i w:val="0"/>
          <w:color w:val="363636"/>
          <w:sz w:val="20"/>
          <w:szCs w:val="20"/>
          <w:shd w:val="clear" w:color="auto" w:fill="FFFFFF"/>
        </w:rPr>
        <w:t>Questo patimento</w:t>
      </w:r>
      <w:r w:rsidRPr="007C3037">
        <w:rPr>
          <w:rStyle w:val="Enfasicorsivo"/>
          <w:rFonts w:cstheme="minorHAnsi"/>
          <w:i w:val="0"/>
          <w:color w:val="363636"/>
          <w:sz w:val="20"/>
          <w:szCs w:val="20"/>
          <w:shd w:val="clear" w:color="auto" w:fill="FFFFFF"/>
        </w:rPr>
        <w:t>, mio bell’amico a cui sto parlando, è ciò che gli uomini chiamano amore</w:t>
      </w:r>
      <w:r>
        <w:rPr>
          <w:rStyle w:val="Enfasicorsivo"/>
          <w:rFonts w:cstheme="minorHAnsi"/>
          <w:color w:val="363636"/>
          <w:sz w:val="20"/>
          <w:szCs w:val="20"/>
          <w:shd w:val="clear" w:color="auto" w:fill="FFFFFF"/>
        </w:rPr>
        <w:t xml:space="preserve">” </w:t>
      </w:r>
      <w:r w:rsidRPr="007C3037">
        <w:rPr>
          <w:rStyle w:val="Enfasicorsivo"/>
          <w:rFonts w:cstheme="minorHAnsi"/>
          <w:i w:val="0"/>
          <w:color w:val="363636"/>
          <w:sz w:val="20"/>
          <w:szCs w:val="20"/>
          <w:shd w:val="clear" w:color="auto" w:fill="FFFFFF"/>
        </w:rPr>
        <w:t>Platone</w:t>
      </w:r>
      <w:r>
        <w:rPr>
          <w:rStyle w:val="Enfasicorsivo"/>
          <w:rFonts w:cstheme="minorHAnsi"/>
          <w:i w:val="0"/>
          <w:color w:val="363636"/>
          <w:sz w:val="20"/>
          <w:szCs w:val="20"/>
          <w:shd w:val="clear" w:color="auto" w:fill="FFFFFF"/>
        </w:rPr>
        <w:t>,</w:t>
      </w:r>
      <w:r w:rsidR="00605273">
        <w:rPr>
          <w:rStyle w:val="Enfasicorsivo"/>
          <w:rFonts w:cstheme="minorHAnsi"/>
          <w:i w:val="0"/>
          <w:color w:val="363636"/>
          <w:sz w:val="20"/>
          <w:szCs w:val="20"/>
          <w:shd w:val="clear" w:color="auto" w:fill="FFFFFF"/>
        </w:rPr>
        <w:t xml:space="preserve"> </w:t>
      </w:r>
      <w:r w:rsidRPr="007C3037">
        <w:rPr>
          <w:rStyle w:val="Enfasicorsivo"/>
          <w:rFonts w:cstheme="minorHAnsi"/>
          <w:color w:val="363636"/>
          <w:sz w:val="20"/>
          <w:szCs w:val="20"/>
          <w:shd w:val="clear" w:color="auto" w:fill="FFFFFF"/>
        </w:rPr>
        <w:t>Fedro</w:t>
      </w:r>
      <w:r w:rsidRPr="007C3037">
        <w:rPr>
          <w:rStyle w:val="Enfasicorsivo"/>
          <w:rFonts w:cstheme="minorHAnsi"/>
          <w:i w:val="0"/>
          <w:color w:val="363636"/>
          <w:sz w:val="20"/>
          <w:szCs w:val="20"/>
          <w:shd w:val="clear" w:color="auto" w:fill="FFFFFF"/>
        </w:rPr>
        <w:t xml:space="preserve"> </w:t>
      </w:r>
    </w:p>
  </w:footnote>
  <w:footnote w:id="6">
    <w:p w:rsidR="00C847A9" w:rsidRPr="00C44CC3" w:rsidRDefault="00C847A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44CC3">
        <w:t xml:space="preserve">La parola ebraica </w:t>
      </w:r>
      <w:r w:rsidR="0006619C">
        <w:t>‘</w:t>
      </w:r>
      <w:proofErr w:type="spellStart"/>
      <w:r w:rsidR="00C44CC3" w:rsidRPr="00C44CC3">
        <w:rPr>
          <w:i/>
        </w:rPr>
        <w:t>alam</w:t>
      </w:r>
      <w:proofErr w:type="spellEnd"/>
      <w:r w:rsidR="00C44CC3">
        <w:rPr>
          <w:i/>
        </w:rPr>
        <w:t xml:space="preserve"> </w:t>
      </w:r>
      <w:r w:rsidR="00C44CC3">
        <w:t>significa sia “eternità” che “ nascondere”</w:t>
      </w:r>
      <w:r w:rsidR="00A94061">
        <w:t>, secondo l’ambiguo messaggio del Dio degli ebrei a Mosè, che lo interroga per conoscere il suo nome.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B39"/>
    <w:rsid w:val="00004BFF"/>
    <w:rsid w:val="00064034"/>
    <w:rsid w:val="0006619C"/>
    <w:rsid w:val="00085D92"/>
    <w:rsid w:val="000A4143"/>
    <w:rsid w:val="00120B63"/>
    <w:rsid w:val="0013223C"/>
    <w:rsid w:val="001C5517"/>
    <w:rsid w:val="00205930"/>
    <w:rsid w:val="002D22DE"/>
    <w:rsid w:val="002D36FC"/>
    <w:rsid w:val="003108D8"/>
    <w:rsid w:val="00313431"/>
    <w:rsid w:val="003271E7"/>
    <w:rsid w:val="00334A41"/>
    <w:rsid w:val="00373B56"/>
    <w:rsid w:val="003C352D"/>
    <w:rsid w:val="003E290A"/>
    <w:rsid w:val="00402B44"/>
    <w:rsid w:val="00434025"/>
    <w:rsid w:val="0046381A"/>
    <w:rsid w:val="00470693"/>
    <w:rsid w:val="00504A97"/>
    <w:rsid w:val="00535CAE"/>
    <w:rsid w:val="0053607F"/>
    <w:rsid w:val="005A1EFC"/>
    <w:rsid w:val="005C6D52"/>
    <w:rsid w:val="005D0447"/>
    <w:rsid w:val="00605273"/>
    <w:rsid w:val="00620151"/>
    <w:rsid w:val="00696F94"/>
    <w:rsid w:val="006F49A6"/>
    <w:rsid w:val="00726831"/>
    <w:rsid w:val="00740D0E"/>
    <w:rsid w:val="0076084F"/>
    <w:rsid w:val="0077295F"/>
    <w:rsid w:val="007C3037"/>
    <w:rsid w:val="00821E9C"/>
    <w:rsid w:val="00880BDB"/>
    <w:rsid w:val="00882264"/>
    <w:rsid w:val="008B1F20"/>
    <w:rsid w:val="008B5FA6"/>
    <w:rsid w:val="008C1270"/>
    <w:rsid w:val="008C623C"/>
    <w:rsid w:val="008D5D56"/>
    <w:rsid w:val="009533D8"/>
    <w:rsid w:val="00961E52"/>
    <w:rsid w:val="009D7FA9"/>
    <w:rsid w:val="00A0585E"/>
    <w:rsid w:val="00A34676"/>
    <w:rsid w:val="00A64DC3"/>
    <w:rsid w:val="00A94061"/>
    <w:rsid w:val="00AA0A88"/>
    <w:rsid w:val="00AE12BC"/>
    <w:rsid w:val="00B0007A"/>
    <w:rsid w:val="00B57734"/>
    <w:rsid w:val="00BB170A"/>
    <w:rsid w:val="00BC3E67"/>
    <w:rsid w:val="00C06B46"/>
    <w:rsid w:val="00C44CC3"/>
    <w:rsid w:val="00C74CDD"/>
    <w:rsid w:val="00C847A9"/>
    <w:rsid w:val="00C96983"/>
    <w:rsid w:val="00D43AF7"/>
    <w:rsid w:val="00DF41CD"/>
    <w:rsid w:val="00E404A3"/>
    <w:rsid w:val="00E601E8"/>
    <w:rsid w:val="00E855F4"/>
    <w:rsid w:val="00EB1CF5"/>
    <w:rsid w:val="00EF1C36"/>
    <w:rsid w:val="00F01768"/>
    <w:rsid w:val="00F62B39"/>
    <w:rsid w:val="00F911EA"/>
    <w:rsid w:val="00F9311E"/>
    <w:rsid w:val="00FB16A7"/>
    <w:rsid w:val="00F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E3D65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4A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4A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4A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B4EF-EB65-4062-9155-0058FC11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fabio pariante</cp:lastModifiedBy>
  <cp:revision>46</cp:revision>
  <dcterms:created xsi:type="dcterms:W3CDTF">2018-09-19T14:37:00Z</dcterms:created>
  <dcterms:modified xsi:type="dcterms:W3CDTF">2018-09-28T15:09:00Z</dcterms:modified>
</cp:coreProperties>
</file>