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48C9" w14:textId="77777777" w:rsidR="005A7262" w:rsidRPr="005A7262" w:rsidRDefault="005A7262" w:rsidP="005A7262">
      <w:pPr>
        <w:jc w:val="both"/>
        <w:rPr>
          <w:rFonts w:ascii="Arial" w:eastAsia="Times New Roman" w:hAnsi="Arial" w:cs="Arial"/>
          <w:b/>
          <w:i/>
          <w:color w:val="212121"/>
          <w:sz w:val="22"/>
          <w:szCs w:val="22"/>
          <w:lang w:eastAsia="it-IT"/>
        </w:rPr>
      </w:pPr>
      <w:r w:rsidRPr="005A7262">
        <w:rPr>
          <w:rFonts w:ascii="Arial" w:eastAsia="Times New Roman" w:hAnsi="Arial" w:cs="Arial"/>
          <w:b/>
          <w:i/>
          <w:color w:val="212121"/>
          <w:sz w:val="22"/>
          <w:szCs w:val="22"/>
          <w:lang w:eastAsia="it-IT"/>
        </w:rPr>
        <w:t>Caravaggio Oltre la tela</w:t>
      </w:r>
    </w:p>
    <w:p w14:paraId="7824F339" w14:textId="77777777" w:rsidR="005A7262" w:rsidRPr="005A7262" w:rsidRDefault="005A7262" w:rsidP="005A7262">
      <w:pPr>
        <w:jc w:val="both"/>
        <w:rPr>
          <w:rFonts w:ascii="Arial" w:eastAsia="Times New Roman" w:hAnsi="Arial" w:cs="Arial"/>
          <w:b/>
          <w:i/>
          <w:color w:val="212121"/>
          <w:sz w:val="22"/>
          <w:szCs w:val="22"/>
          <w:lang w:eastAsia="it-IT"/>
        </w:rPr>
      </w:pPr>
      <w:r w:rsidRPr="005A7262">
        <w:rPr>
          <w:rFonts w:ascii="Arial" w:eastAsia="Times New Roman" w:hAnsi="Arial" w:cs="Arial"/>
          <w:b/>
          <w:i/>
          <w:color w:val="212121"/>
          <w:sz w:val="22"/>
          <w:szCs w:val="22"/>
          <w:lang w:eastAsia="it-IT"/>
        </w:rPr>
        <w:t>La mostra immersiva</w:t>
      </w:r>
    </w:p>
    <w:p w14:paraId="3C93D85B" w14:textId="77777777" w:rsidR="005A7262" w:rsidRDefault="005A7262" w:rsidP="005A7262">
      <w:pPr>
        <w:jc w:val="both"/>
        <w:rPr>
          <w:rFonts w:ascii="Arial" w:eastAsia="Times New Roman" w:hAnsi="Arial" w:cs="Arial"/>
          <w:color w:val="212121"/>
          <w:sz w:val="22"/>
          <w:szCs w:val="22"/>
          <w:lang w:eastAsia="it-IT"/>
        </w:rPr>
      </w:pPr>
    </w:p>
    <w:p w14:paraId="0EDFDE46" w14:textId="77777777" w:rsidR="005A7262" w:rsidRDefault="005A7262" w:rsidP="005A7262">
      <w:pPr>
        <w:jc w:val="both"/>
        <w:rPr>
          <w:rFonts w:ascii="Arial" w:eastAsia="Times New Roman" w:hAnsi="Arial" w:cs="Arial"/>
          <w:color w:val="212121"/>
          <w:sz w:val="22"/>
          <w:szCs w:val="22"/>
          <w:lang w:eastAsia="it-IT"/>
        </w:rPr>
      </w:pPr>
    </w:p>
    <w:p w14:paraId="3D5ED449" w14:textId="7795600D" w:rsidR="005A7262" w:rsidRPr="005A7262" w:rsidRDefault="008C0EFE" w:rsidP="005A7262">
      <w:pPr>
        <w:jc w:val="both"/>
        <w:rPr>
          <w:rFonts w:ascii="Arial" w:eastAsia="Times New Roman" w:hAnsi="Arial" w:cs="Arial"/>
          <w:b/>
          <w:color w:val="212121"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color w:val="212121"/>
          <w:sz w:val="22"/>
          <w:szCs w:val="22"/>
          <w:lang w:eastAsia="it-IT"/>
        </w:rPr>
        <w:t>Scheda tecnica</w:t>
      </w:r>
    </w:p>
    <w:p w14:paraId="7A02B87A" w14:textId="77777777" w:rsidR="005A7262" w:rsidRDefault="005A7262" w:rsidP="005A7262">
      <w:pPr>
        <w:jc w:val="both"/>
        <w:rPr>
          <w:rFonts w:ascii="Arial" w:eastAsia="Times New Roman" w:hAnsi="Arial" w:cs="Arial"/>
          <w:color w:val="212121"/>
          <w:sz w:val="22"/>
          <w:szCs w:val="22"/>
          <w:lang w:eastAsia="it-IT"/>
        </w:rPr>
      </w:pPr>
    </w:p>
    <w:p w14:paraId="556C16DB" w14:textId="77777777" w:rsidR="005A7262" w:rsidRDefault="005A7262" w:rsidP="005A7262">
      <w:pPr>
        <w:jc w:val="both"/>
        <w:rPr>
          <w:rFonts w:ascii="Arial" w:eastAsia="Times New Roman" w:hAnsi="Arial" w:cs="Arial"/>
          <w:color w:val="212121"/>
          <w:sz w:val="22"/>
          <w:szCs w:val="22"/>
          <w:lang w:eastAsia="it-IT"/>
        </w:rPr>
      </w:pPr>
    </w:p>
    <w:p w14:paraId="2EB5B730" w14:textId="77777777" w:rsidR="005A7262" w:rsidRDefault="005A7262" w:rsidP="005A7262">
      <w:pPr>
        <w:jc w:val="both"/>
        <w:rPr>
          <w:rFonts w:ascii="Arial" w:eastAsia="Times New Roman" w:hAnsi="Arial" w:cs="Arial"/>
          <w:color w:val="212121"/>
          <w:sz w:val="22"/>
          <w:szCs w:val="22"/>
          <w:lang w:eastAsia="it-IT"/>
        </w:rPr>
      </w:pPr>
    </w:p>
    <w:p w14:paraId="0C4167EF" w14:textId="303C73C7" w:rsidR="00476906" w:rsidRPr="00476906" w:rsidRDefault="00476906" w:rsidP="005A7262">
      <w:pPr>
        <w:jc w:val="both"/>
        <w:rPr>
          <w:rFonts w:ascii="Tahoma" w:eastAsia="Times New Roman" w:hAnsi="Tahoma" w:cs="Times New Roman"/>
          <w:color w:val="212121"/>
          <w:lang w:eastAsia="it-IT"/>
        </w:rPr>
      </w:pPr>
      <w:r w:rsidRP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La realizzazione di </w:t>
      </w:r>
      <w:r w:rsidRPr="005A7262">
        <w:rPr>
          <w:rFonts w:ascii="Arial" w:eastAsia="Times New Roman" w:hAnsi="Arial" w:cs="Arial"/>
          <w:i/>
          <w:color w:val="212121"/>
          <w:sz w:val="22"/>
          <w:szCs w:val="22"/>
          <w:lang w:eastAsia="it-IT"/>
        </w:rPr>
        <w:t>Caravaggio Oltre la tela</w:t>
      </w:r>
      <w:r w:rsidRP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 è il risultato di un lavoro interdisciplinare che ha visto oltre 50 professionisti di 5 nazionalità diverse, provenienti da campi estremamente dif</w:t>
      </w:r>
      <w:r w:rsidR="00DA7608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ferenti, collaborare insieme.</w:t>
      </w:r>
    </w:p>
    <w:p w14:paraId="443CF7D8" w14:textId="197E3B95" w:rsidR="00476906" w:rsidRPr="0030498D" w:rsidRDefault="00476906" w:rsidP="005A7262">
      <w:pPr>
        <w:jc w:val="both"/>
        <w:rPr>
          <w:rFonts w:ascii="Tahoma" w:eastAsia="Times New Roman" w:hAnsi="Tahoma" w:cs="Times New Roman"/>
          <w:color w:val="212121"/>
          <w:lang w:eastAsia="it-IT"/>
        </w:rPr>
      </w:pPr>
      <w:r w:rsidRP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Curatori</w:t>
      </w:r>
      <w:r w:rsidR="005A726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, </w:t>
      </w:r>
      <w:r w:rsidRP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registi, architetti, scenografi, sceneggiatori, attori, musicisti, </w:t>
      </w:r>
      <w:r>
        <w:rPr>
          <w:rFonts w:ascii="Arial" w:eastAsia="Times New Roman" w:hAnsi="Arial" w:cs="Arial"/>
          <w:color w:val="212121"/>
          <w:sz w:val="22"/>
          <w:szCs w:val="22"/>
          <w:lang w:eastAsia="it-IT"/>
        </w:rPr>
        <w:t>performers</w:t>
      </w:r>
      <w:r w:rsidRP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, effettisti, maghi del 3D mapping, cineasti, si sono contaminati l’un l’altro dando vita ad un pr</w:t>
      </w:r>
      <w:r w:rsidR="00433E6C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ogetto di </w:t>
      </w:r>
      <w:r w:rsidR="00433E6C" w:rsidRPr="0030498D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narrative experience.</w:t>
      </w:r>
    </w:p>
    <w:p w14:paraId="71FCDFE6" w14:textId="77777777" w:rsidR="00476906" w:rsidRPr="00476906" w:rsidRDefault="00476906" w:rsidP="005A7262">
      <w:pPr>
        <w:jc w:val="both"/>
        <w:rPr>
          <w:rFonts w:ascii="Tahoma" w:eastAsia="Times New Roman" w:hAnsi="Tahoma" w:cs="Times New Roman"/>
          <w:color w:val="212121"/>
          <w:lang w:eastAsia="it-IT"/>
        </w:rPr>
      </w:pPr>
    </w:p>
    <w:p w14:paraId="0D2670DF" w14:textId="7B0DD6D5" w:rsidR="00476906" w:rsidRPr="009E35D2" w:rsidRDefault="00476906" w:rsidP="005A7262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360 sono le ore di girato, 3.000 le ore di post</w:t>
      </w:r>
      <w:r w:rsid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 produzione, 4</w:t>
      </w:r>
      <w:r w:rsidRP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 le tecno</w:t>
      </w:r>
      <w:r w:rsid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logie innovative utilizzate: l’</w:t>
      </w:r>
      <w:r w:rsidR="009E35D2" w:rsidRPr="009E35D2">
        <w:rPr>
          <w:rFonts w:ascii="Arial" w:eastAsia="Times New Roman" w:hAnsi="Arial" w:cs="Arial"/>
          <w:b/>
          <w:color w:val="212121"/>
          <w:sz w:val="22"/>
          <w:szCs w:val="22"/>
          <w:lang w:eastAsia="it-IT"/>
        </w:rPr>
        <w:t xml:space="preserve">audio </w:t>
      </w:r>
      <w:r w:rsidRPr="009E35D2">
        <w:rPr>
          <w:rFonts w:ascii="Arial" w:eastAsia="Times New Roman" w:hAnsi="Arial" w:cs="Arial"/>
          <w:b/>
          <w:color w:val="212121"/>
          <w:sz w:val="22"/>
          <w:szCs w:val="22"/>
          <w:lang w:eastAsia="it-IT"/>
        </w:rPr>
        <w:t xml:space="preserve">binaurale </w:t>
      </w:r>
      <w:r w:rsidR="009E35D2"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che permette di percepire i suoni a dinamica naturale, </w:t>
      </w:r>
      <w:r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il </w:t>
      </w:r>
      <w:r w:rsidRPr="009E35D2">
        <w:rPr>
          <w:rFonts w:ascii="Arial" w:eastAsia="Times New Roman" w:hAnsi="Arial" w:cs="Arial"/>
          <w:b/>
          <w:color w:val="212121"/>
          <w:sz w:val="22"/>
          <w:szCs w:val="22"/>
          <w:lang w:eastAsia="it-IT"/>
        </w:rPr>
        <w:t>mapping</w:t>
      </w:r>
      <w:r w:rsidR="00FD7B97" w:rsidRPr="009E35D2">
        <w:rPr>
          <w:rFonts w:ascii="Arial" w:eastAsia="Times New Roman" w:hAnsi="Arial" w:cs="Arial"/>
          <w:b/>
          <w:color w:val="212121"/>
          <w:sz w:val="22"/>
          <w:szCs w:val="22"/>
          <w:lang w:eastAsia="it-IT"/>
        </w:rPr>
        <w:t xml:space="preserve"> </w:t>
      </w:r>
      <w:r w:rsidR="00FD7B97"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che g</w:t>
      </w:r>
      <w:r w:rsidR="0030498D"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ioca con la superficie degli oggetti alterandone la percezione</w:t>
      </w:r>
      <w:r w:rsidR="009E35D2"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 con proiezioni tridimensionali</w:t>
      </w:r>
      <w:r w:rsid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, </w:t>
      </w:r>
      <w:r w:rsidR="00D4574C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le </w:t>
      </w:r>
      <w:r w:rsidR="009E35D2" w:rsidRPr="009E35D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eastAsia="it-IT"/>
        </w:rPr>
        <w:t xml:space="preserve">immagini </w:t>
      </w:r>
      <w:r w:rsidR="00516C4F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eastAsia="it-IT"/>
        </w:rPr>
        <w:t xml:space="preserve">tridimensionali </w:t>
      </w:r>
      <w:r w:rsidR="009E35D2" w:rsidRPr="009E35D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eastAsia="it-IT"/>
        </w:rPr>
        <w:t>di qualità cinematografica</w:t>
      </w:r>
      <w:r w:rsidR="00516C4F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eastAsia="it-IT"/>
        </w:rPr>
        <w:t xml:space="preserve"> realizzate su Pc</w:t>
      </w:r>
      <w:r w:rsidR="009E35D2" w:rsidRPr="009E35D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eastAsia="it-IT"/>
        </w:rPr>
        <w:t xml:space="preserve"> </w:t>
      </w:r>
      <w:r w:rsidR="00516C4F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eastAsia="it-IT"/>
        </w:rPr>
        <w:t xml:space="preserve">(tecnica nota come </w:t>
      </w:r>
      <w:r w:rsidRPr="009E35D2">
        <w:rPr>
          <w:rFonts w:ascii="Arial" w:eastAsia="Times New Roman" w:hAnsi="Arial" w:cs="Arial"/>
          <w:b/>
          <w:color w:val="212121"/>
          <w:sz w:val="22"/>
          <w:szCs w:val="22"/>
          <w:lang w:eastAsia="it-IT"/>
        </w:rPr>
        <w:t>C</w:t>
      </w:r>
      <w:r w:rsidR="00433E6C" w:rsidRPr="009E35D2">
        <w:rPr>
          <w:rFonts w:ascii="Arial" w:eastAsia="Times New Roman" w:hAnsi="Arial" w:cs="Arial"/>
          <w:b/>
          <w:color w:val="212121"/>
          <w:sz w:val="22"/>
          <w:szCs w:val="22"/>
          <w:lang w:eastAsia="it-IT"/>
        </w:rPr>
        <w:t>omputer Generated Image</w:t>
      </w:r>
      <w:r w:rsidR="00516C4F">
        <w:rPr>
          <w:rFonts w:ascii="Arial" w:eastAsia="Times New Roman" w:hAnsi="Arial" w:cs="Arial"/>
          <w:b/>
          <w:color w:val="212121"/>
          <w:sz w:val="22"/>
          <w:szCs w:val="22"/>
          <w:lang w:eastAsia="it-IT"/>
        </w:rPr>
        <w:t>ry o Cgi</w:t>
      </w:r>
      <w:r w:rsidR="00433E6C" w:rsidRPr="00516C4F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)</w:t>
      </w:r>
      <w:r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 </w:t>
      </w:r>
      <w:r w:rsidR="00FD7B97" w:rsidRPr="009E35D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eastAsia="it-IT"/>
        </w:rPr>
        <w:t xml:space="preserve">e video realizzati con strumentazioni </w:t>
      </w:r>
      <w:r w:rsidR="00FD7B97" w:rsidRPr="00516C4F">
        <w:rPr>
          <w:rFonts w:ascii="Arial" w:eastAsia="Times New Roman" w:hAnsi="Arial" w:cs="Arial"/>
          <w:b/>
          <w:color w:val="212121"/>
          <w:sz w:val="22"/>
          <w:szCs w:val="22"/>
          <w:shd w:val="clear" w:color="auto" w:fill="FFFFFF"/>
          <w:lang w:eastAsia="it-IT"/>
        </w:rPr>
        <w:t>Ultra High Speed</w:t>
      </w:r>
      <w:r w:rsidR="00FD7B97" w:rsidRPr="009E35D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eastAsia="it-IT"/>
        </w:rPr>
        <w:t>, in grado di cogliere ni</w:t>
      </w:r>
      <w:r w:rsidR="0030498D" w:rsidRPr="009E35D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eastAsia="it-IT"/>
        </w:rPr>
        <w:t>tidamente movimenti molto veloci</w:t>
      </w:r>
      <w:r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.</w:t>
      </w:r>
    </w:p>
    <w:p w14:paraId="16C4C74C" w14:textId="77777777" w:rsidR="00476906" w:rsidRPr="009E35D2" w:rsidRDefault="00476906" w:rsidP="005A7262">
      <w:pPr>
        <w:jc w:val="both"/>
        <w:rPr>
          <w:rFonts w:ascii="Tahoma" w:eastAsia="Times New Roman" w:hAnsi="Tahoma" w:cs="Times New Roman"/>
          <w:color w:val="212121"/>
          <w:lang w:eastAsia="it-IT"/>
        </w:rPr>
      </w:pPr>
    </w:p>
    <w:p w14:paraId="161E6F80" w14:textId="730F8823" w:rsidR="00476906" w:rsidRPr="00476906" w:rsidRDefault="00476906" w:rsidP="005A7262">
      <w:pPr>
        <w:jc w:val="both"/>
        <w:rPr>
          <w:rFonts w:ascii="Tahoma" w:eastAsia="Times New Roman" w:hAnsi="Tahoma" w:cs="Times New Roman"/>
          <w:color w:val="212121"/>
          <w:lang w:eastAsia="it-IT"/>
        </w:rPr>
      </w:pPr>
      <w:r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Molteplici </w:t>
      </w:r>
      <w:r w:rsidR="00516C4F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i supporti tecnologici impiegati tra cui</w:t>
      </w:r>
      <w:r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 16 video proiettor</w:t>
      </w:r>
      <w:r w:rsidR="004E57E7"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i laser di ultima generazione e</w:t>
      </w:r>
      <w:r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 una</w:t>
      </w:r>
      <w:r w:rsidR="00433E6C"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 macchina da presa P</w:t>
      </w:r>
      <w:r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hantom V640 con sensore da 4 megapixel al secondo per le riprese in studio, che consente un velocità di fotogramma a piena risoluzione di o</w:t>
      </w:r>
      <w:r w:rsidR="00516C4F"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ltre 2700 </w:t>
      </w:r>
      <w:r w:rsidR="004E57E7" w:rsidRPr="009E35D2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fotogrammi al secondo.</w:t>
      </w:r>
    </w:p>
    <w:p w14:paraId="28A84084" w14:textId="6D5EEE60" w:rsidR="00476906" w:rsidRPr="00476906" w:rsidRDefault="00476906" w:rsidP="005A7262">
      <w:pPr>
        <w:jc w:val="both"/>
        <w:rPr>
          <w:rFonts w:ascii="Tahoma" w:eastAsia="Times New Roman" w:hAnsi="Tahoma" w:cs="Times New Roman"/>
          <w:color w:val="212121"/>
          <w:lang w:eastAsia="it-IT"/>
        </w:rPr>
      </w:pPr>
      <w:r w:rsidRP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L’esperienza è poi corroborata dall’utilizzo di macchine più tradizionali che ricordano il teatro quali quella del f</w:t>
      </w:r>
      <w:r w:rsidR="00516C4F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umo, degli odori e stroboscopi.</w:t>
      </w:r>
    </w:p>
    <w:p w14:paraId="59BFD893" w14:textId="77777777" w:rsidR="00476906" w:rsidRPr="00476906" w:rsidRDefault="00476906" w:rsidP="005A7262">
      <w:pPr>
        <w:jc w:val="both"/>
        <w:rPr>
          <w:rFonts w:ascii="Tahoma" w:eastAsia="Times New Roman" w:hAnsi="Tahoma" w:cs="Times New Roman"/>
          <w:color w:val="212121"/>
          <w:lang w:eastAsia="it-IT"/>
        </w:rPr>
      </w:pPr>
    </w:p>
    <w:p w14:paraId="2FE46A54" w14:textId="0AC013C7" w:rsidR="00476906" w:rsidRDefault="00476906" w:rsidP="005A7262">
      <w:pPr>
        <w:jc w:val="both"/>
        <w:rPr>
          <w:rFonts w:ascii="Arial" w:eastAsia="Times New Roman" w:hAnsi="Arial" w:cs="Arial"/>
          <w:color w:val="212121"/>
          <w:sz w:val="22"/>
          <w:szCs w:val="22"/>
          <w:lang w:eastAsia="it-IT"/>
        </w:rPr>
      </w:pPr>
      <w:r w:rsidRP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Il progetto è stato ideato e prodotto da NSPRD, società di recente costituzione che ha come obbiettivo la divulgazione culturale attraverso l’utilizzo di nuove tecnologie e la creazione di format innovativi, coinvolgenti ed emozionanti per u</w:t>
      </w:r>
      <w:r w:rsidR="00516C4F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n pubblico sempre più esigente.</w:t>
      </w:r>
    </w:p>
    <w:p w14:paraId="68CFD3B5" w14:textId="2AC0DD30" w:rsidR="00476906" w:rsidRDefault="00246E10" w:rsidP="005A7262">
      <w:pPr>
        <w:jc w:val="both"/>
        <w:rPr>
          <w:rFonts w:ascii="Arial" w:eastAsia="Times New Roman" w:hAnsi="Arial" w:cs="Arial"/>
          <w:color w:val="212121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212121"/>
          <w:sz w:val="22"/>
          <w:szCs w:val="22"/>
          <w:lang w:eastAsia="it-IT"/>
        </w:rPr>
        <w:t>Il progetto, realizzato per Experience Exhibitions,</w:t>
      </w:r>
      <w:bookmarkStart w:id="0" w:name="_GoBack"/>
      <w:bookmarkEnd w:id="0"/>
      <w:r>
        <w:rPr>
          <w:rFonts w:ascii="Arial" w:eastAsia="Times New Roman" w:hAnsi="Arial" w:cs="Arial"/>
          <w:color w:val="212121"/>
          <w:sz w:val="22"/>
          <w:szCs w:val="22"/>
          <w:lang w:eastAsia="it-IT"/>
        </w:rPr>
        <w:t xml:space="preserve"> </w:t>
      </w:r>
      <w:r w:rsidR="00476906">
        <w:rPr>
          <w:rFonts w:ascii="Arial" w:eastAsia="Times New Roman" w:hAnsi="Arial" w:cs="Arial"/>
          <w:color w:val="212121"/>
          <w:sz w:val="22"/>
          <w:szCs w:val="22"/>
          <w:lang w:eastAsia="it-IT"/>
        </w:rPr>
        <w:t>è sotto la regia di Martina Margaux Cozzi, il 3D mapping e Cgi è curato da Dirty Monitor e la scenografia da Stefano Pirovano.</w:t>
      </w:r>
    </w:p>
    <w:p w14:paraId="07F9B3A1" w14:textId="77777777" w:rsidR="00476906" w:rsidRDefault="00476906" w:rsidP="005A7262">
      <w:pPr>
        <w:jc w:val="both"/>
        <w:rPr>
          <w:rFonts w:ascii="Arial" w:eastAsia="Times New Roman" w:hAnsi="Arial" w:cs="Arial"/>
          <w:color w:val="212121"/>
          <w:sz w:val="22"/>
          <w:szCs w:val="22"/>
          <w:lang w:eastAsia="it-IT"/>
        </w:rPr>
      </w:pPr>
    </w:p>
    <w:p w14:paraId="116CD80C" w14:textId="77777777" w:rsidR="00476906" w:rsidRPr="00476906" w:rsidRDefault="00476906" w:rsidP="005A7262">
      <w:pPr>
        <w:jc w:val="both"/>
        <w:rPr>
          <w:rFonts w:ascii="Tahoma" w:eastAsia="Times New Roman" w:hAnsi="Tahoma" w:cs="Times New Roman"/>
          <w:color w:val="212121"/>
          <w:lang w:eastAsia="it-IT"/>
        </w:rPr>
      </w:pPr>
    </w:p>
    <w:p w14:paraId="17A8EC73" w14:textId="77777777" w:rsidR="00476906" w:rsidRPr="00476906" w:rsidRDefault="00476906" w:rsidP="005A7262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4683B212" w14:textId="77777777" w:rsidR="00B1267B" w:rsidRDefault="00246E10" w:rsidP="005A7262">
      <w:pPr>
        <w:jc w:val="both"/>
      </w:pPr>
    </w:p>
    <w:sectPr w:rsidR="00B1267B" w:rsidSect="00D303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6"/>
    <w:rsid w:val="00246E10"/>
    <w:rsid w:val="0030498D"/>
    <w:rsid w:val="00433E6C"/>
    <w:rsid w:val="00476906"/>
    <w:rsid w:val="004E57E7"/>
    <w:rsid w:val="00516C4F"/>
    <w:rsid w:val="005A7262"/>
    <w:rsid w:val="008C0EFE"/>
    <w:rsid w:val="009E35D2"/>
    <w:rsid w:val="00B504C8"/>
    <w:rsid w:val="00D30395"/>
    <w:rsid w:val="00D4574C"/>
    <w:rsid w:val="00DA7608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2BA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4769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47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287</Words>
  <Characters>1641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NSPRD S.R.L. P.IVA: 10037870960</dc:creator>
  <cp:keywords/>
  <dc:description/>
  <cp:lastModifiedBy>Lucia crespi</cp:lastModifiedBy>
  <cp:revision>7</cp:revision>
  <dcterms:created xsi:type="dcterms:W3CDTF">2018-09-09T14:01:00Z</dcterms:created>
  <dcterms:modified xsi:type="dcterms:W3CDTF">2018-09-12T08:26:00Z</dcterms:modified>
</cp:coreProperties>
</file>