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4181E" w:rsidP="0099674E" w:rsidRDefault="0044181E" w14:paraId="4850EC2A" w14:textId="77777777">
      <w:pPr>
        <w:jc w:val="center"/>
        <w:rPr>
          <w:rFonts w:ascii="Verdana" w:hAnsi="Verdana"/>
          <w:b/>
          <w:bCs/>
          <w:lang w:val="en-US"/>
        </w:rPr>
      </w:pPr>
    </w:p>
    <w:p w:rsidR="0044181E" w:rsidP="0099674E" w:rsidRDefault="00000000" w14:paraId="6380E5BE" w14:textId="77777777">
      <w:pPr>
        <w:jc w:val="center"/>
        <w:rPr>
          <w:rFonts w:ascii="Verdana" w:hAnsi="Verdana"/>
          <w:b/>
          <w:bCs/>
          <w:sz w:val="28"/>
          <w:szCs w:val="26"/>
        </w:rPr>
      </w:pPr>
      <w:r w:rsidRPr="00150C85">
        <w:rPr>
          <w:rFonts w:ascii="Verdana" w:hAnsi="Verdana"/>
          <w:b/>
          <w:bCs/>
          <w:sz w:val="28"/>
          <w:szCs w:val="26"/>
        </w:rPr>
        <w:t xml:space="preserve">Bologna, BOOMING 2024 è ADESSO </w:t>
      </w:r>
    </w:p>
    <w:p w:rsidRPr="00150C85" w:rsidR="0099674E" w:rsidP="0099674E" w:rsidRDefault="00000000" w14:paraId="20E18456" w14:textId="77777777">
      <w:pPr>
        <w:jc w:val="center"/>
        <w:rPr>
          <w:rFonts w:ascii="Verdana" w:hAnsi="Verdana" w:eastAsia="Verdana" w:cs="Verdana"/>
          <w:b/>
          <w:bCs/>
          <w:sz w:val="28"/>
          <w:szCs w:val="28"/>
        </w:rPr>
      </w:pPr>
      <w:r w:rsidRPr="00150C85">
        <w:rPr>
          <w:rFonts w:ascii="Verdana" w:hAnsi="Verdana"/>
          <w:b/>
          <w:bCs/>
          <w:sz w:val="28"/>
          <w:szCs w:val="26"/>
        </w:rPr>
        <w:t>Dall’1 al 4 febbraio l’urgenza dell’</w:t>
      </w:r>
      <w:proofErr w:type="spellStart"/>
      <w:r w:rsidRPr="00150C85">
        <w:rPr>
          <w:rFonts w:ascii="Verdana" w:hAnsi="Verdana"/>
          <w:b/>
          <w:bCs/>
          <w:sz w:val="28"/>
          <w:szCs w:val="26"/>
        </w:rPr>
        <w:t>ultracontemporaneo</w:t>
      </w:r>
      <w:proofErr w:type="spellEnd"/>
    </w:p>
    <w:p w:rsidR="0099674E" w:rsidP="0099674E" w:rsidRDefault="0099674E" w14:paraId="3C7895B0" w14:textId="14C69226">
      <w:pPr>
        <w:rPr>
          <w:rFonts w:ascii="Verdana" w:hAnsi="Verdana" w:eastAsia="Verdana" w:cs="Verdana"/>
          <w:b/>
          <w:bCs/>
        </w:rPr>
      </w:pPr>
    </w:p>
    <w:p w:rsidR="00FA59FD" w:rsidP="0099674E" w:rsidRDefault="00FA59FD" w14:paraId="4BEED341" w14:textId="77777777">
      <w:pPr>
        <w:rPr>
          <w:rFonts w:ascii="Verdana" w:hAnsi="Verdana"/>
          <w:b/>
          <w:bCs/>
          <w:shd w:val="clear" w:color="auto" w:fill="FFFFFF"/>
        </w:rPr>
      </w:pPr>
      <w:r>
        <w:rPr>
          <w:rFonts w:ascii="Verdana" w:hAnsi="Verdana"/>
          <w:b/>
          <w:bCs/>
          <w:noProof/>
          <w:shd w:val="clear" w:color="auto" w:fill="FFFFFF"/>
        </w:rPr>
        <w:drawing>
          <wp:inline distT="0" distB="0" distL="0" distR="0" wp14:anchorId="5E2D81D1" wp14:editId="592F28EE">
            <wp:extent cx="6116320" cy="4076700"/>
            <wp:effectExtent l="0" t="0" r="0" b="0"/>
            <wp:docPr id="1323126709" name="Immagine 1" descr="Immagine che contiene vestito, collage, moda,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26709" name="Immagine 1" descr="Immagine che contiene vestito, collage, moda, donn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076700"/>
                    </a:xfrm>
                    <a:prstGeom prst="rect">
                      <a:avLst/>
                    </a:prstGeom>
                  </pic:spPr>
                </pic:pic>
              </a:graphicData>
            </a:graphic>
          </wp:inline>
        </w:drawing>
      </w:r>
    </w:p>
    <w:p w:rsidR="00FA59FD" w:rsidP="00FA59FD" w:rsidRDefault="00FA59FD" w14:paraId="2BB6E66A" w14:textId="0723A4B4">
      <w:pPr>
        <w:jc w:val="center"/>
        <w:rPr>
          <w:rFonts w:ascii="Verdana" w:hAnsi="Verdana"/>
          <w:b w:val="1"/>
          <w:bCs w:val="1"/>
          <w:shd w:val="clear" w:color="auto" w:fill="FFFFFF"/>
        </w:rPr>
      </w:pPr>
      <w:r w:rsidRPr="0ACF4644" w:rsidR="2E340488">
        <w:rPr>
          <w:rFonts w:ascii="Verdana" w:hAnsi="Verdana"/>
          <w:b w:val="1"/>
          <w:bCs w:val="1"/>
          <w:highlight w:val="yellow"/>
        </w:rPr>
        <w:t xml:space="preserve">Immagini al link: </w:t>
      </w:r>
      <w:hyperlink w:history="1" r:id="Re6617b01cc8d499c">
        <w:r w:rsidRPr="005711D8" w:rsidR="00FA59FD">
          <w:rPr>
            <w:rStyle w:val="Collegamentoipertestuale"/>
            <w:rFonts w:ascii="Verdana" w:hAnsi="Verdana"/>
            <w:b w:val="1"/>
            <w:bCs w:val="1"/>
            <w:highlight w:val="yellow"/>
            <w:shd w:val="clear" w:color="auto" w:fill="FFFFFF"/>
          </w:rPr>
          <w:t>https://bit.ly/BOOMing_2024_Immagini</w:t>
        </w:r>
      </w:hyperlink>
    </w:p>
    <w:p w:rsidR="00FA59FD" w:rsidP="00FA59FD" w:rsidRDefault="00FA59FD" w14:paraId="141A8A0F" w14:textId="77777777">
      <w:pPr>
        <w:jc w:val="center"/>
        <w:rPr>
          <w:rFonts w:ascii="Verdana" w:hAnsi="Verdana"/>
          <w:b/>
          <w:bCs/>
          <w:shd w:val="clear" w:color="auto" w:fill="FFFFFF"/>
        </w:rPr>
      </w:pPr>
    </w:p>
    <w:p w:rsidR="0099674E" w:rsidP="0099674E" w:rsidRDefault="00000000" w14:paraId="78600103" w14:textId="242B49B2">
      <w:pPr>
        <w:rPr>
          <w:rFonts w:ascii="Verdana" w:hAnsi="Verdana" w:eastAsia="Verdana" w:cs="Verdana"/>
          <w:b/>
          <w:bCs/>
          <w:shd w:val="clear" w:color="auto" w:fill="FFFFFF"/>
        </w:rPr>
      </w:pPr>
      <w:r>
        <w:rPr>
          <w:rFonts w:ascii="Verdana" w:hAnsi="Verdana"/>
          <w:b/>
          <w:bCs/>
          <w:shd w:val="clear" w:color="auto" w:fill="FFFFFF"/>
        </w:rPr>
        <w:t>L’edizione 2024</w:t>
      </w:r>
    </w:p>
    <w:p w:rsidR="0044181E" w:rsidP="0099674E" w:rsidRDefault="00000000" w14:paraId="728BA694" w14:textId="7BAFC367">
      <w:pPr>
        <w:pStyle w:val="NormaleWeb"/>
        <w:shd w:val="clear" w:color="auto" w:fill="FFFFFF"/>
        <w:spacing w:before="0" w:after="160" w:line="259" w:lineRule="auto"/>
        <w:rPr>
          <w:rFonts w:ascii="Verdana" w:hAnsi="Verdana" w:eastAsia="Verdana" w:cs="Verdana"/>
          <w:sz w:val="22"/>
          <w:szCs w:val="22"/>
          <w:shd w:val="clear" w:color="auto" w:fill="FFFFFF"/>
        </w:rPr>
      </w:pPr>
      <w:proofErr w:type="spellStart"/>
      <w:r>
        <w:rPr>
          <w:rFonts w:ascii="Verdana" w:hAnsi="Verdana"/>
          <w:sz w:val="22"/>
          <w:szCs w:val="22"/>
        </w:rPr>
        <w:t>BOOMing</w:t>
      </w:r>
      <w:proofErr w:type="spellEnd"/>
      <w:r>
        <w:rPr>
          <w:rFonts w:ascii="Verdana" w:hAnsi="Verdana"/>
          <w:sz w:val="22"/>
          <w:szCs w:val="22"/>
        </w:rPr>
        <w:t xml:space="preserve"> Contemporary Art Show torna a Bologna esattamente nei giorni del</w:t>
      </w:r>
      <w:r>
        <w:rPr>
          <w:rFonts w:ascii="Verdana" w:hAnsi="Verdana"/>
          <w:sz w:val="22"/>
          <w:szCs w:val="22"/>
          <w:shd w:val="clear" w:color="auto" w:fill="FFFFFF"/>
        </w:rPr>
        <w:t xml:space="preserve">la dodicesima edizione di </w:t>
      </w:r>
      <w:r>
        <w:rPr>
          <w:rFonts w:ascii="Verdana" w:hAnsi="Verdana"/>
          <w:b/>
          <w:bCs/>
          <w:sz w:val="22"/>
          <w:szCs w:val="22"/>
          <w:shd w:val="clear" w:color="auto" w:fill="FFFFFF"/>
        </w:rPr>
        <w:t>ART CITY Bologna</w:t>
      </w:r>
      <w:r>
        <w:rPr>
          <w:rFonts w:ascii="Verdana" w:hAnsi="Verdana"/>
          <w:sz w:val="22"/>
          <w:szCs w:val="22"/>
          <w:shd w:val="clear" w:color="auto" w:fill="FFFFFF"/>
        </w:rPr>
        <w:t xml:space="preserve"> e </w:t>
      </w:r>
      <w:r w:rsidR="001875C2">
        <w:rPr>
          <w:rFonts w:ascii="Verdana" w:hAnsi="Verdana"/>
          <w:sz w:val="22"/>
          <w:szCs w:val="22"/>
          <w:shd w:val="clear" w:color="auto" w:fill="FFFFFF"/>
        </w:rPr>
        <w:t xml:space="preserve">del cinquantenario </w:t>
      </w:r>
      <w:r>
        <w:rPr>
          <w:rFonts w:ascii="Verdana" w:hAnsi="Verdana"/>
          <w:sz w:val="22"/>
          <w:szCs w:val="22"/>
          <w:shd w:val="clear" w:color="auto" w:fill="FFFFFF"/>
        </w:rPr>
        <w:t xml:space="preserve">di Arte Fiera, </w:t>
      </w:r>
      <w:r>
        <w:rPr>
          <w:rFonts w:ascii="Verdana" w:hAnsi="Verdana"/>
          <w:b/>
          <w:bCs/>
          <w:sz w:val="22"/>
          <w:szCs w:val="22"/>
          <w:shd w:val="clear" w:color="auto" w:fill="FFFFFF"/>
        </w:rPr>
        <w:t>dall’1 al 4 febbraio 2023</w:t>
      </w:r>
      <w:r>
        <w:rPr>
          <w:rFonts w:ascii="Verdana" w:hAnsi="Verdana"/>
          <w:sz w:val="22"/>
          <w:szCs w:val="22"/>
          <w:shd w:val="clear" w:color="auto" w:fill="FFFFFF"/>
        </w:rPr>
        <w:t xml:space="preserve">. </w:t>
      </w:r>
    </w:p>
    <w:p w:rsidR="0044181E" w:rsidP="0099674E" w:rsidRDefault="00000000" w14:paraId="72827BD1" w14:textId="27D1BF96">
      <w:pPr>
        <w:pStyle w:val="NormaleWeb"/>
        <w:shd w:val="clear" w:color="auto" w:fill="FFFFFF"/>
        <w:spacing w:before="0" w:after="160" w:line="259" w:lineRule="auto"/>
        <w:rPr>
          <w:rFonts w:ascii="Verdana" w:hAnsi="Verdana" w:eastAsia="Verdana" w:cs="Verdana"/>
          <w:sz w:val="22"/>
          <w:szCs w:val="22"/>
          <w:shd w:val="clear" w:color="auto" w:fill="FFFFFF"/>
        </w:rPr>
      </w:pPr>
      <w:r>
        <w:rPr>
          <w:rFonts w:ascii="Verdana" w:hAnsi="Verdana"/>
          <w:sz w:val="22"/>
          <w:szCs w:val="22"/>
          <w:shd w:val="clear" w:color="auto" w:fill="FFFFFF"/>
        </w:rPr>
        <w:t xml:space="preserve">Anche questa edizione è diretta dalla critica d’arte e curatrice </w:t>
      </w:r>
      <w:r>
        <w:rPr>
          <w:rFonts w:ascii="Verdana" w:hAnsi="Verdana"/>
          <w:b/>
          <w:bCs/>
          <w:sz w:val="22"/>
          <w:szCs w:val="22"/>
          <w:shd w:val="clear" w:color="auto" w:fill="FFFFFF"/>
        </w:rPr>
        <w:t>Simona Gavioli</w:t>
      </w:r>
      <w:r>
        <w:rPr>
          <w:rFonts w:ascii="Verdana" w:hAnsi="Verdana"/>
          <w:sz w:val="22"/>
          <w:szCs w:val="22"/>
          <w:shd w:val="clear" w:color="auto" w:fill="FFFFFF"/>
        </w:rPr>
        <w:t xml:space="preserve">, affiancata da </w:t>
      </w:r>
      <w:r>
        <w:rPr>
          <w:rFonts w:ascii="Verdana" w:hAnsi="Verdana"/>
          <w:b/>
          <w:bCs/>
          <w:sz w:val="22"/>
          <w:szCs w:val="22"/>
          <w:shd w:val="clear" w:color="auto" w:fill="FFFFFF"/>
        </w:rPr>
        <w:t>D</w:t>
      </w:r>
      <w:r w:rsidR="00A543E6">
        <w:rPr>
          <w:rFonts w:ascii="Verdana" w:hAnsi="Verdana"/>
          <w:b/>
          <w:bCs/>
          <w:sz w:val="22"/>
          <w:szCs w:val="22"/>
          <w:shd w:val="clear" w:color="auto" w:fill="FFFFFF"/>
        </w:rPr>
        <w:t>oc</w:t>
      </w:r>
      <w:r>
        <w:rPr>
          <w:rFonts w:ascii="Verdana" w:hAnsi="Verdana"/>
          <w:b/>
          <w:bCs/>
          <w:sz w:val="22"/>
          <w:szCs w:val="22"/>
          <w:shd w:val="clear" w:color="auto" w:fill="FFFFFF"/>
        </w:rPr>
        <w:t xml:space="preserve"> </w:t>
      </w:r>
      <w:proofErr w:type="spellStart"/>
      <w:r>
        <w:rPr>
          <w:rFonts w:ascii="Verdana" w:hAnsi="Verdana"/>
          <w:b/>
          <w:bCs/>
          <w:sz w:val="22"/>
          <w:szCs w:val="22"/>
          <w:shd w:val="clear" w:color="auto" w:fill="FFFFFF"/>
        </w:rPr>
        <w:t>Creativity</w:t>
      </w:r>
      <w:proofErr w:type="spellEnd"/>
      <w:r>
        <w:rPr>
          <w:rFonts w:ascii="Verdana" w:hAnsi="Verdana"/>
          <w:sz w:val="22"/>
          <w:szCs w:val="22"/>
          <w:shd w:val="clear" w:color="auto" w:fill="FFFFFF"/>
        </w:rPr>
        <w:t xml:space="preserve">, il network di professionisti delle attività culturali e </w:t>
      </w:r>
      <w:r>
        <w:rPr>
          <w:rFonts w:ascii="Verdana" w:hAnsi="Verdana"/>
          <w:sz w:val="22"/>
          <w:szCs w:val="22"/>
          <w:shd w:val="clear" w:color="auto" w:fill="FFFFFF"/>
        </w:rPr>
        <w:lastRenderedPageBreak/>
        <w:t xml:space="preserve">creative parte della </w:t>
      </w:r>
      <w:r>
        <w:rPr>
          <w:rFonts w:ascii="Verdana" w:hAnsi="Verdana"/>
          <w:b/>
          <w:bCs/>
          <w:sz w:val="22"/>
          <w:szCs w:val="22"/>
          <w:shd w:val="clear" w:color="auto" w:fill="FFFFFF"/>
        </w:rPr>
        <w:t>Rete Doc</w:t>
      </w:r>
      <w:r>
        <w:rPr>
          <w:rFonts w:ascii="Verdana" w:hAnsi="Verdana"/>
          <w:sz w:val="22"/>
          <w:szCs w:val="22"/>
          <w:shd w:val="clear" w:color="auto" w:fill="FFFFFF"/>
        </w:rPr>
        <w:t xml:space="preserve">, la più grande piattaforma cooperativa italiana nel settore. </w:t>
      </w:r>
    </w:p>
    <w:p w:rsidR="0044181E" w:rsidP="0099674E" w:rsidRDefault="00000000" w14:paraId="12D4EB1A" w14:textId="51ED5C3D">
      <w:pPr>
        <w:pStyle w:val="NormaleWeb"/>
        <w:shd w:val="clear" w:color="auto" w:fill="FFFFFF"/>
        <w:spacing w:before="0" w:after="160" w:line="259" w:lineRule="auto"/>
        <w:rPr>
          <w:rFonts w:ascii="Verdana" w:hAnsi="Verdana" w:eastAsia="Verdana" w:cs="Verdana"/>
          <w:sz w:val="22"/>
          <w:szCs w:val="22"/>
          <w:shd w:val="clear" w:color="auto" w:fill="FFFFFF"/>
        </w:rPr>
      </w:pPr>
      <w:r>
        <w:rPr>
          <w:rFonts w:ascii="Verdana" w:hAnsi="Verdana"/>
          <w:sz w:val="22"/>
          <w:szCs w:val="22"/>
          <w:shd w:val="clear" w:color="auto" w:fill="FFFFFF"/>
        </w:rPr>
        <w:t xml:space="preserve">Gli spazi di </w:t>
      </w:r>
      <w:proofErr w:type="spellStart"/>
      <w:r w:rsidR="00A543E6">
        <w:rPr>
          <w:rFonts w:ascii="Verdana" w:hAnsi="Verdana"/>
          <w:b/>
          <w:bCs/>
          <w:sz w:val="22"/>
          <w:szCs w:val="22"/>
          <w:shd w:val="clear" w:color="auto" w:fill="FFFFFF"/>
        </w:rPr>
        <w:t>DumBo</w:t>
      </w:r>
      <w:proofErr w:type="spellEnd"/>
      <w:r>
        <w:rPr>
          <w:rFonts w:ascii="Verdana" w:hAnsi="Verdana"/>
          <w:sz w:val="22"/>
          <w:szCs w:val="22"/>
          <w:shd w:val="clear" w:color="auto" w:fill="FFFFFF"/>
        </w:rPr>
        <w:t xml:space="preserve">, il distretto culturale che sorge negli spazi dell’ex scalo ferroviario </w:t>
      </w:r>
      <w:proofErr w:type="spellStart"/>
      <w:r>
        <w:rPr>
          <w:rFonts w:ascii="Verdana" w:hAnsi="Verdana"/>
          <w:sz w:val="22"/>
          <w:szCs w:val="22"/>
          <w:shd w:val="clear" w:color="auto" w:fill="FFFFFF"/>
        </w:rPr>
        <w:t>Ravone</w:t>
      </w:r>
      <w:proofErr w:type="spellEnd"/>
      <w:r>
        <w:rPr>
          <w:rFonts w:ascii="Verdana" w:hAnsi="Verdana"/>
          <w:sz w:val="22"/>
          <w:szCs w:val="22"/>
          <w:shd w:val="clear" w:color="auto" w:fill="FFFFFF"/>
        </w:rPr>
        <w:t xml:space="preserve">, si popoleranno di opere, installazioni, progetti che raccontano la contemporaneità più urgente, i linguaggi del presente, nel nome di un ADESSO non più rimandabile. </w:t>
      </w:r>
    </w:p>
    <w:p w:rsidR="0099674E" w:rsidP="0099674E" w:rsidRDefault="00000000" w14:paraId="0EC93A6A" w14:textId="45C6C93D">
      <w:pPr>
        <w:pStyle w:val="NormaleWeb"/>
        <w:shd w:val="clear" w:color="auto" w:fill="FFFFFF"/>
        <w:spacing w:before="0" w:after="160" w:line="259" w:lineRule="auto"/>
        <w:rPr>
          <w:rFonts w:ascii="Verdana" w:hAnsi="Verdana"/>
          <w:sz w:val="22"/>
          <w:szCs w:val="22"/>
          <w:shd w:val="clear" w:color="auto" w:fill="FFFFFF"/>
        </w:rPr>
      </w:pPr>
      <w:proofErr w:type="spellStart"/>
      <w:r>
        <w:rPr>
          <w:rFonts w:ascii="Verdana" w:hAnsi="Verdana"/>
          <w:sz w:val="22"/>
          <w:szCs w:val="22"/>
          <w:shd w:val="clear" w:color="auto" w:fill="FFFFFF"/>
        </w:rPr>
        <w:t>BOOMing</w:t>
      </w:r>
      <w:proofErr w:type="spellEnd"/>
      <w:r>
        <w:rPr>
          <w:rFonts w:ascii="Verdana" w:hAnsi="Verdana"/>
          <w:sz w:val="22"/>
          <w:szCs w:val="22"/>
          <w:shd w:val="clear" w:color="auto" w:fill="FFFFFF"/>
        </w:rPr>
        <w:t xml:space="preserve"> Contemporary Art Show nella sua solita concentrazione spazio-temporale esplosiva e senza indugio si svilupperà sulle sue quattro rinnovate sezioni tematiche, ora come ora dedicate all’arte contemporanea emergente, (</w:t>
      </w:r>
      <w:proofErr w:type="spellStart"/>
      <w:r>
        <w:rPr>
          <w:rFonts w:ascii="Verdana" w:hAnsi="Verdana"/>
          <w:sz w:val="22"/>
          <w:szCs w:val="22"/>
          <w:shd w:val="clear" w:color="auto" w:fill="FFFFFF"/>
        </w:rPr>
        <w:t>ri</w:t>
      </w:r>
      <w:proofErr w:type="spellEnd"/>
      <w:r>
        <w:rPr>
          <w:rFonts w:ascii="Verdana" w:hAnsi="Verdana"/>
          <w:sz w:val="22"/>
          <w:szCs w:val="22"/>
          <w:shd w:val="clear" w:color="auto" w:fill="FFFFFF"/>
        </w:rPr>
        <w:t xml:space="preserve">)generatrice e urgente, tutte esposte al piano terra del </w:t>
      </w:r>
      <w:r w:rsidR="001875C2">
        <w:rPr>
          <w:rFonts w:ascii="Verdana" w:hAnsi="Verdana"/>
          <w:sz w:val="22"/>
          <w:szCs w:val="22"/>
          <w:shd w:val="clear" w:color="auto" w:fill="FFFFFF"/>
        </w:rPr>
        <w:t>Binario Centrale</w:t>
      </w:r>
      <w:r>
        <w:rPr>
          <w:rFonts w:ascii="Verdana" w:hAnsi="Verdana"/>
          <w:sz w:val="22"/>
          <w:szCs w:val="22"/>
          <w:shd w:val="clear" w:color="auto" w:fill="FFFFFF"/>
        </w:rPr>
        <w:t xml:space="preserve">: </w:t>
      </w:r>
      <w:r>
        <w:rPr>
          <w:rFonts w:ascii="Verdana" w:hAnsi="Verdana"/>
          <w:b/>
          <w:bCs/>
          <w:sz w:val="22"/>
          <w:szCs w:val="22"/>
          <w:shd w:val="clear" w:color="auto" w:fill="FFFFFF"/>
        </w:rPr>
        <w:t xml:space="preserve">ADESSO, Generation(Z), </w:t>
      </w:r>
      <w:proofErr w:type="spellStart"/>
      <w:r>
        <w:rPr>
          <w:rFonts w:ascii="Verdana" w:hAnsi="Verdana"/>
          <w:b/>
          <w:bCs/>
          <w:sz w:val="22"/>
          <w:szCs w:val="22"/>
          <w:shd w:val="clear" w:color="auto" w:fill="FFFFFF"/>
        </w:rPr>
        <w:t>Feminisms</w:t>
      </w:r>
      <w:proofErr w:type="spellEnd"/>
      <w:r>
        <w:rPr>
          <w:rFonts w:ascii="Verdana" w:hAnsi="Verdana"/>
          <w:b/>
          <w:bCs/>
          <w:sz w:val="22"/>
          <w:szCs w:val="22"/>
          <w:shd w:val="clear" w:color="auto" w:fill="FFFFFF"/>
        </w:rPr>
        <w:t xml:space="preserve"> e </w:t>
      </w:r>
      <w:proofErr w:type="spellStart"/>
      <w:r>
        <w:rPr>
          <w:rFonts w:ascii="Verdana" w:hAnsi="Verdana"/>
          <w:b/>
          <w:bCs/>
          <w:sz w:val="22"/>
          <w:szCs w:val="22"/>
          <w:shd w:val="clear" w:color="auto" w:fill="FFFFFF"/>
        </w:rPr>
        <w:t>Everyday</w:t>
      </w:r>
      <w:proofErr w:type="spellEnd"/>
      <w:r>
        <w:rPr>
          <w:rFonts w:ascii="Verdana" w:hAnsi="Verdana"/>
          <w:b/>
          <w:bCs/>
          <w:sz w:val="22"/>
          <w:szCs w:val="22"/>
          <w:shd w:val="clear" w:color="auto" w:fill="FFFFFF"/>
        </w:rPr>
        <w:t xml:space="preserve"> For Future</w:t>
      </w:r>
      <w:r>
        <w:rPr>
          <w:rFonts w:ascii="Verdana" w:hAnsi="Verdana"/>
          <w:sz w:val="22"/>
          <w:szCs w:val="22"/>
          <w:shd w:val="clear" w:color="auto" w:fill="FFFFFF"/>
        </w:rPr>
        <w:t xml:space="preserve">. Non mancano inoltre eventi e performance off, aree speciali e mostre collaterali, come quella intitolata </w:t>
      </w:r>
      <w:r w:rsidRPr="00347945">
        <w:rPr>
          <w:rFonts w:ascii="Verdana" w:hAnsi="Verdana"/>
          <w:b/>
          <w:bCs/>
          <w:sz w:val="22"/>
          <w:szCs w:val="22"/>
          <w:shd w:val="clear" w:color="auto" w:fill="FFFFFF"/>
        </w:rPr>
        <w:t>Generation(Z)</w:t>
      </w:r>
      <w:r w:rsidRPr="00347945">
        <w:rPr>
          <w:rFonts w:ascii="Verdana" w:hAnsi="Verdana"/>
          <w:sz w:val="22"/>
          <w:szCs w:val="22"/>
          <w:shd w:val="clear" w:color="auto" w:fill="FFFFFF"/>
        </w:rPr>
        <w:t>,</w:t>
      </w:r>
      <w:r w:rsidRPr="00347945">
        <w:rPr>
          <w:rFonts w:ascii="Verdana" w:hAnsi="Verdana"/>
          <w:b/>
          <w:bCs/>
          <w:sz w:val="22"/>
          <w:szCs w:val="22"/>
          <w:shd w:val="clear" w:color="auto" w:fill="FFFFFF"/>
        </w:rPr>
        <w:t xml:space="preserve"> </w:t>
      </w:r>
      <w:r>
        <w:rPr>
          <w:rFonts w:ascii="Verdana" w:hAnsi="Verdana"/>
          <w:sz w:val="22"/>
          <w:szCs w:val="22"/>
          <w:shd w:val="clear" w:color="auto" w:fill="FFFFFF"/>
        </w:rPr>
        <w:t xml:space="preserve">posizionata al primo piano. </w:t>
      </w:r>
    </w:p>
    <w:p w:rsidR="0055593D" w:rsidP="0099674E" w:rsidRDefault="0055593D" w14:paraId="1B2955CA" w14:textId="77777777">
      <w:pPr>
        <w:pStyle w:val="NormaleWeb"/>
        <w:shd w:val="clear" w:color="auto" w:fill="FFFFFF"/>
        <w:spacing w:before="0" w:after="160" w:line="259" w:lineRule="auto"/>
        <w:rPr>
          <w:rFonts w:ascii="Verdana" w:hAnsi="Verdana" w:eastAsia="Verdana" w:cs="Verdana"/>
          <w:sz w:val="22"/>
          <w:szCs w:val="22"/>
          <w:shd w:val="clear" w:color="auto" w:fill="FFFFFF"/>
        </w:rPr>
      </w:pPr>
    </w:p>
    <w:p w:rsidR="0099674E" w:rsidP="0099674E" w:rsidRDefault="00000000" w14:paraId="242FE3F9" w14:textId="77777777">
      <w:pPr>
        <w:pStyle w:val="NormaleWeb"/>
        <w:shd w:val="clear" w:color="auto" w:fill="FFFFFF"/>
        <w:spacing w:before="0" w:after="160" w:line="259" w:lineRule="auto"/>
        <w:rPr>
          <w:rFonts w:ascii="Verdana" w:hAnsi="Verdana" w:eastAsia="Verdana" w:cs="Verdana"/>
          <w:b/>
          <w:bCs/>
          <w:sz w:val="22"/>
          <w:szCs w:val="22"/>
          <w:shd w:val="clear" w:color="auto" w:fill="FFFFFF"/>
        </w:rPr>
      </w:pPr>
      <w:r>
        <w:rPr>
          <w:rFonts w:ascii="Verdana" w:hAnsi="Verdana"/>
          <w:b/>
          <w:bCs/>
          <w:sz w:val="22"/>
          <w:szCs w:val="22"/>
          <w:shd w:val="clear" w:color="auto" w:fill="FFFFFF"/>
        </w:rPr>
        <w:t>LE SEZIONI IN FIERA</w:t>
      </w:r>
    </w:p>
    <w:p w:rsidR="0044181E" w:rsidP="0099674E" w:rsidRDefault="00000000" w14:paraId="40003D6E" w14:textId="58D2A5CF">
      <w:pPr>
        <w:pStyle w:val="NormaleWeb"/>
        <w:numPr>
          <w:ilvl w:val="0"/>
          <w:numId w:val="2"/>
        </w:numPr>
        <w:shd w:val="clear" w:color="auto" w:fill="FFFFFF"/>
        <w:spacing w:before="0" w:after="160" w:line="259" w:lineRule="auto"/>
        <w:rPr>
          <w:rFonts w:ascii="Verdana" w:hAnsi="Verdana"/>
          <w:b/>
          <w:bCs/>
          <w:sz w:val="22"/>
          <w:szCs w:val="22"/>
        </w:rPr>
      </w:pPr>
      <w:r>
        <w:rPr>
          <w:rFonts w:ascii="Verdana" w:hAnsi="Verdana"/>
          <w:b/>
          <w:bCs/>
          <w:sz w:val="22"/>
          <w:szCs w:val="22"/>
          <w:shd w:val="clear" w:color="auto" w:fill="FFFFFF"/>
        </w:rPr>
        <w:t>ADESSO (</w:t>
      </w:r>
      <w:proofErr w:type="spellStart"/>
      <w:r>
        <w:rPr>
          <w:rFonts w:ascii="Verdana" w:hAnsi="Verdana"/>
          <w:b/>
          <w:bCs/>
          <w:sz w:val="22"/>
          <w:szCs w:val="22"/>
          <w:shd w:val="clear" w:color="auto" w:fill="FFFFFF"/>
        </w:rPr>
        <w:t>Main</w:t>
      </w:r>
      <w:proofErr w:type="spellEnd"/>
      <w:r>
        <w:rPr>
          <w:rFonts w:ascii="Verdana" w:hAnsi="Verdana"/>
          <w:b/>
          <w:bCs/>
          <w:sz w:val="22"/>
          <w:szCs w:val="22"/>
          <w:shd w:val="clear" w:color="auto" w:fill="FFFFFF"/>
        </w:rPr>
        <w:t xml:space="preserve"> </w:t>
      </w:r>
      <w:proofErr w:type="spellStart"/>
      <w:r>
        <w:rPr>
          <w:rFonts w:ascii="Verdana" w:hAnsi="Verdana"/>
          <w:b/>
          <w:bCs/>
          <w:sz w:val="22"/>
          <w:szCs w:val="22"/>
          <w:shd w:val="clear" w:color="auto" w:fill="FFFFFF"/>
        </w:rPr>
        <w:t>Section</w:t>
      </w:r>
      <w:proofErr w:type="spellEnd"/>
      <w:r>
        <w:rPr>
          <w:rFonts w:ascii="Verdana" w:hAnsi="Verdana"/>
          <w:b/>
          <w:bCs/>
          <w:sz w:val="22"/>
          <w:szCs w:val="22"/>
          <w:shd w:val="clear" w:color="auto" w:fill="FFFFFF"/>
        </w:rPr>
        <w:t>)</w:t>
      </w:r>
    </w:p>
    <w:p w:rsidR="004C3506" w:rsidP="0099674E" w:rsidRDefault="00000000" w14:paraId="6142FE93" w14:textId="12D61DE1">
      <w:pPr>
        <w:rPr>
          <w:rFonts w:ascii="Verdana" w:hAnsi="Verdana"/>
        </w:rPr>
      </w:pPr>
      <w:proofErr w:type="spellStart"/>
      <w:r>
        <w:rPr>
          <w:rFonts w:ascii="Verdana" w:hAnsi="Verdana"/>
        </w:rPr>
        <w:t>BOOMing</w:t>
      </w:r>
      <w:proofErr w:type="spellEnd"/>
      <w:r>
        <w:rPr>
          <w:rFonts w:ascii="Verdana" w:hAnsi="Verdana"/>
        </w:rPr>
        <w:t xml:space="preserve"> scatta una fotografia. Ferma in un’istantanea ciò che per sua natura è un’evoluzione continua, ovvero l’attività costante delle gallerie, fatta di cicli e ritorni, alti e bassi, nuove ramificazioni e collaborazioni con diverse generazioni di artist</w:t>
      </w:r>
      <w:r w:rsidRPr="0099674E">
        <w:rPr>
          <w:rFonts w:ascii="Verdana" w:hAnsi="Verdana"/>
        </w:rPr>
        <w:t>i</w:t>
      </w:r>
      <w:r>
        <w:rPr>
          <w:rFonts w:ascii="Verdana" w:hAnsi="Verdana"/>
        </w:rPr>
        <w:t xml:space="preserve">. Fin dalla prima edizione le gallerie hanno rappresentato l’ossatura di questa </w:t>
      </w:r>
      <w:r w:rsidR="001875C2">
        <w:rPr>
          <w:rFonts w:ascii="Verdana" w:hAnsi="Verdana"/>
        </w:rPr>
        <w:t>manifestazione</w:t>
      </w:r>
      <w:r>
        <w:rPr>
          <w:rFonts w:ascii="Verdana" w:hAnsi="Verdana"/>
        </w:rPr>
        <w:t>, una garanzia di crescita e capacità di rinnovamento. Molte le realtà incluse nel progetto della fiera</w:t>
      </w:r>
      <w:r w:rsidRPr="0099674E">
        <w:rPr>
          <w:rFonts w:ascii="Verdana" w:hAnsi="Verdana"/>
        </w:rPr>
        <w:t>,</w:t>
      </w:r>
      <w:r>
        <w:rPr>
          <w:rFonts w:ascii="Verdana" w:hAnsi="Verdana"/>
        </w:rPr>
        <w:t xml:space="preserve"> chi partecipa si riconosce nello spirito di </w:t>
      </w:r>
      <w:proofErr w:type="spellStart"/>
      <w:r>
        <w:rPr>
          <w:rFonts w:ascii="Verdana" w:hAnsi="Verdana"/>
        </w:rPr>
        <w:t>BOOMing</w:t>
      </w:r>
      <w:proofErr w:type="spellEnd"/>
      <w:r w:rsidRPr="0099674E">
        <w:rPr>
          <w:rFonts w:ascii="Verdana" w:hAnsi="Verdana"/>
        </w:rPr>
        <w:t>,</w:t>
      </w:r>
      <w:r>
        <w:rPr>
          <w:rFonts w:ascii="Verdana" w:hAnsi="Verdana"/>
        </w:rPr>
        <w:t xml:space="preserve"> dirompente e in piena emergenza, rafforzato ulteriormente dalla spinta dell’ADESSO, un orizzonte temporale ma anche valoriale. Per queste realtà </w:t>
      </w:r>
      <w:r w:rsidR="001875C2">
        <w:rPr>
          <w:rFonts w:ascii="Verdana" w:hAnsi="Verdana"/>
        </w:rPr>
        <w:t>il successo</w:t>
      </w:r>
      <w:r>
        <w:rPr>
          <w:rFonts w:ascii="Verdana" w:hAnsi="Verdana"/>
        </w:rPr>
        <w:t xml:space="preserve"> non è una meta apicale, ma parte di un processo continuo di ricerca di consapevolezza, che trova collocazione in un quadro collettivo che punta alla sostenibilità, anche nel senso di durevolezza e rigenerazione. </w:t>
      </w:r>
    </w:p>
    <w:p w:rsidRPr="00E91BB2" w:rsidR="004C3506" w:rsidP="004C3506" w:rsidRDefault="004C3506" w14:paraId="59FD6732" w14:textId="77777777">
      <w:pPr>
        <w:rPr>
          <w:rFonts w:ascii="Verdana" w:hAnsi="Verdana"/>
          <w:color w:val="auto"/>
        </w:rPr>
      </w:pPr>
      <w:r w:rsidRPr="00E91BB2">
        <w:rPr>
          <w:rFonts w:ascii="Verdana" w:hAnsi="Verdana"/>
          <w:color w:val="auto"/>
        </w:rPr>
        <w:t xml:space="preserve">È il caso dell’artista </w:t>
      </w:r>
      <w:r w:rsidRPr="004C3506">
        <w:rPr>
          <w:rFonts w:ascii="Verdana" w:hAnsi="Verdana"/>
          <w:b/>
          <w:bCs/>
          <w:color w:val="auto"/>
        </w:rPr>
        <w:t xml:space="preserve">Sabato </w:t>
      </w:r>
      <w:proofErr w:type="spellStart"/>
      <w:r w:rsidRPr="004C3506">
        <w:rPr>
          <w:rFonts w:ascii="Verdana" w:hAnsi="Verdana"/>
          <w:b/>
          <w:bCs/>
          <w:color w:val="auto"/>
        </w:rPr>
        <w:t>Angiero</w:t>
      </w:r>
      <w:proofErr w:type="spellEnd"/>
      <w:r w:rsidRPr="00E91BB2">
        <w:rPr>
          <w:rFonts w:ascii="Verdana" w:hAnsi="Verdana"/>
          <w:color w:val="auto"/>
        </w:rPr>
        <w:t xml:space="preserve"> e della sua omonima galleria, che negli anni della pandemia ha dato il via a un </w:t>
      </w:r>
      <w:r w:rsidRPr="00E91BB2">
        <w:rPr>
          <w:rFonts w:ascii="Verdana" w:hAnsi="Verdana" w:cs="Open Sans"/>
          <w:color w:val="auto"/>
          <w:shd w:val="clear" w:color="auto" w:fill="FFFFFF"/>
        </w:rPr>
        <w:t xml:space="preserve">susseguirsi di esposizioni ed installazioni che hanno sparso i semi di nuovi interrogativi, riuniti sotto il cappello della serie </w:t>
      </w:r>
      <w:r w:rsidRPr="00E91BB2">
        <w:rPr>
          <w:rFonts w:ascii="Verdana" w:hAnsi="Verdana"/>
          <w:color w:val="auto"/>
        </w:rPr>
        <w:t xml:space="preserve">“Volare-Vivere-Morire”, che ha esplorato i linguaggi più diversi, dal situazionismo all’arte povera, dal dadaismo agli interventi site </w:t>
      </w:r>
      <w:proofErr w:type="spellStart"/>
      <w:r w:rsidRPr="00E91BB2">
        <w:rPr>
          <w:rFonts w:ascii="Verdana" w:hAnsi="Verdana"/>
          <w:color w:val="auto"/>
        </w:rPr>
        <w:t>specific</w:t>
      </w:r>
      <w:proofErr w:type="spellEnd"/>
      <w:r w:rsidRPr="00E91BB2">
        <w:rPr>
          <w:rFonts w:ascii="Verdana" w:hAnsi="Verdana"/>
          <w:color w:val="auto"/>
        </w:rPr>
        <w:t xml:space="preserve">. Tre cicli di morte e rinascita riuniti in altrettanti volumi, confezionati in forma di libro. </w:t>
      </w:r>
    </w:p>
    <w:p w:rsidR="004C3506" w:rsidP="004C3506" w:rsidRDefault="004C3506" w14:paraId="696CC9E5" w14:textId="77777777">
      <w:pPr>
        <w:jc w:val="both"/>
        <w:rPr>
          <w:rFonts w:ascii="Verdana" w:hAnsi="Verdana" w:cs="Times New Roman"/>
          <w:color w:val="auto"/>
        </w:rPr>
      </w:pPr>
      <w:r w:rsidRPr="00E91BB2">
        <w:rPr>
          <w:rFonts w:ascii="Verdana" w:hAnsi="Verdana" w:cs="Times New Roman"/>
          <w:color w:val="auto"/>
        </w:rPr>
        <w:t xml:space="preserve">Il progetto della </w:t>
      </w:r>
      <w:r w:rsidRPr="004C3506">
        <w:rPr>
          <w:rFonts w:ascii="Verdana" w:hAnsi="Verdana" w:cs="Times New Roman"/>
          <w:b/>
          <w:bCs/>
          <w:color w:val="auto"/>
        </w:rPr>
        <w:t>Galleria Deodato Arte</w:t>
      </w:r>
      <w:r w:rsidRPr="00E91BB2">
        <w:rPr>
          <w:rFonts w:ascii="Verdana" w:hAnsi="Verdana" w:cs="Times New Roman"/>
          <w:color w:val="auto"/>
        </w:rPr>
        <w:t xml:space="preserve"> prevede invece l'esposizione di opere dei protagonisti della Street Art, che abbraccia i lavori di Keith Haring, Banksy, </w:t>
      </w:r>
      <w:proofErr w:type="spellStart"/>
      <w:r w:rsidRPr="00E91BB2">
        <w:rPr>
          <w:rFonts w:ascii="Verdana" w:hAnsi="Verdana" w:cs="Times New Roman"/>
          <w:color w:val="auto"/>
        </w:rPr>
        <w:t>Mr</w:t>
      </w:r>
      <w:proofErr w:type="spellEnd"/>
      <w:r w:rsidRPr="00E91BB2">
        <w:rPr>
          <w:rFonts w:ascii="Verdana" w:hAnsi="Verdana" w:cs="Times New Roman"/>
          <w:color w:val="auto"/>
        </w:rPr>
        <w:t xml:space="preserve"> </w:t>
      </w:r>
      <w:proofErr w:type="spellStart"/>
      <w:r w:rsidRPr="00E91BB2">
        <w:rPr>
          <w:rFonts w:ascii="Verdana" w:hAnsi="Verdana" w:cs="Times New Roman"/>
          <w:color w:val="auto"/>
        </w:rPr>
        <w:t>Brainwash</w:t>
      </w:r>
      <w:proofErr w:type="spellEnd"/>
      <w:r w:rsidRPr="00E91BB2">
        <w:rPr>
          <w:rFonts w:ascii="Verdana" w:hAnsi="Verdana" w:cs="Times New Roman"/>
          <w:color w:val="auto"/>
        </w:rPr>
        <w:t xml:space="preserve"> e di due italiani dalle opposte vedute, TvBoy, irriverente e popolarissimo esponente della cultura pop, e Mr. </w:t>
      </w:r>
      <w:proofErr w:type="spellStart"/>
      <w:r w:rsidRPr="00E91BB2">
        <w:rPr>
          <w:rFonts w:ascii="Verdana" w:hAnsi="Verdana" w:cs="Times New Roman"/>
          <w:color w:val="auto"/>
        </w:rPr>
        <w:t>Savethewall</w:t>
      </w:r>
      <w:proofErr w:type="spellEnd"/>
      <w:r w:rsidRPr="00E91BB2">
        <w:rPr>
          <w:rFonts w:ascii="Verdana" w:hAnsi="Verdana" w:cs="Times New Roman"/>
          <w:color w:val="auto"/>
        </w:rPr>
        <w:t xml:space="preserve">, che si propone di salvare la street art trasportandola nelle case private e nei musei internazionali. </w:t>
      </w:r>
    </w:p>
    <w:p w:rsidRPr="00A543E6" w:rsidR="004C3506" w:rsidP="00A543E6" w:rsidRDefault="004C3506" w14:paraId="79D420DB" w14:textId="2EE0329E">
      <w:pPr>
        <w:jc w:val="both"/>
        <w:rPr>
          <w:rFonts w:ascii="Verdana" w:hAnsi="Verdana" w:cs="Times New Roman"/>
          <w:color w:val="auto"/>
        </w:rPr>
      </w:pPr>
      <w:r>
        <w:rPr>
          <w:rFonts w:ascii="Verdana" w:hAnsi="Verdana" w:cs="Times New Roman"/>
          <w:color w:val="auto"/>
        </w:rPr>
        <w:lastRenderedPageBreak/>
        <w:t xml:space="preserve">Quanto alla </w:t>
      </w:r>
      <w:r>
        <w:rPr>
          <w:rFonts w:ascii="Verdana" w:hAnsi="Verdana"/>
          <w:b/>
          <w:bCs/>
        </w:rPr>
        <w:t>galleria Zanini Arte</w:t>
      </w:r>
      <w:r>
        <w:rPr>
          <w:rFonts w:ascii="Verdana" w:hAnsi="Verdana"/>
        </w:rPr>
        <w:t>, ambisce a creare un progetto di promozione culturale sulla nuova frontiera dell’Arte “</w:t>
      </w:r>
      <w:proofErr w:type="spellStart"/>
      <w:r>
        <w:rPr>
          <w:rFonts w:ascii="Verdana" w:hAnsi="Verdana"/>
        </w:rPr>
        <w:t>Phigital</w:t>
      </w:r>
      <w:proofErr w:type="spellEnd"/>
      <w:r>
        <w:rPr>
          <w:rFonts w:ascii="Verdana" w:hAnsi="Verdana"/>
        </w:rPr>
        <w:t xml:space="preserve">”, con la convergenza di due mondi, quello fisico, tradizionale, e quello </w:t>
      </w:r>
      <w:proofErr w:type="spellStart"/>
      <w:r>
        <w:rPr>
          <w:rFonts w:ascii="Verdana" w:hAnsi="Verdana"/>
        </w:rPr>
        <w:t>crypto</w:t>
      </w:r>
      <w:proofErr w:type="spellEnd"/>
      <w:r>
        <w:rPr>
          <w:rFonts w:ascii="Verdana" w:hAnsi="Verdana"/>
        </w:rPr>
        <w:t xml:space="preserve">, digitale. </w:t>
      </w:r>
    </w:p>
    <w:p w:rsidR="0044181E" w:rsidP="0099674E" w:rsidRDefault="00000000" w14:paraId="32CD168A" w14:textId="5C497EE7">
      <w:pPr>
        <w:pStyle w:val="Paragrafoelenco"/>
        <w:numPr>
          <w:ilvl w:val="0"/>
          <w:numId w:val="2"/>
        </w:numPr>
        <w:rPr>
          <w:rFonts w:ascii="Verdana" w:hAnsi="Verdana"/>
        </w:rPr>
      </w:pPr>
      <w:r>
        <w:rPr>
          <w:rFonts w:ascii="Verdana" w:hAnsi="Verdana"/>
          <w:b/>
          <w:bCs/>
          <w:shd w:val="clear" w:color="auto" w:fill="FFFFFF"/>
        </w:rPr>
        <w:t xml:space="preserve">GENERATION(Z) </w:t>
      </w:r>
    </w:p>
    <w:p w:rsidR="0044181E" w:rsidP="0099674E" w:rsidRDefault="00000000" w14:paraId="00E68BD2" w14:textId="40DC4ADF">
      <w:pPr>
        <w:shd w:val="clear" w:color="auto" w:fill="FFFFFF"/>
        <w:jc w:val="both"/>
        <w:rPr>
          <w:rFonts w:ascii="Verdana" w:hAnsi="Verdana" w:eastAsia="Verdana" w:cs="Verdana"/>
        </w:rPr>
      </w:pPr>
      <w:r>
        <w:rPr>
          <w:rFonts w:ascii="Verdana" w:hAnsi="Verdana"/>
        </w:rPr>
        <w:t>Il 1990 segna il confine</w:t>
      </w:r>
      <w:r w:rsidRPr="0099674E">
        <w:rPr>
          <w:rFonts w:ascii="Verdana" w:hAnsi="Verdana"/>
        </w:rPr>
        <w:t>.</w:t>
      </w:r>
      <w:r>
        <w:rPr>
          <w:rFonts w:ascii="Verdana" w:hAnsi="Verdana"/>
        </w:rPr>
        <w:t xml:space="preserve"> </w:t>
      </w:r>
      <w:r w:rsidRPr="0099674E">
        <w:rPr>
          <w:rFonts w:ascii="Verdana" w:hAnsi="Verdana"/>
        </w:rPr>
        <w:t>C</w:t>
      </w:r>
      <w:r>
        <w:rPr>
          <w:rFonts w:ascii="Verdana" w:hAnsi="Verdana"/>
        </w:rPr>
        <w:t xml:space="preserve">hi è nato dopo </w:t>
      </w:r>
      <w:r w:rsidRPr="0099674E">
        <w:rPr>
          <w:rFonts w:ascii="Verdana" w:hAnsi="Verdana"/>
        </w:rPr>
        <w:t>s</w:t>
      </w:r>
      <w:r>
        <w:rPr>
          <w:rFonts w:ascii="Verdana" w:hAnsi="Verdana"/>
        </w:rPr>
        <w:t xml:space="preserve">i evolve in un mondo diverso, perennemente connesso. Questa sezione offre un palcoscenico alle </w:t>
      </w:r>
      <w:r w:rsidRPr="00347945">
        <w:rPr>
          <w:rFonts w:ascii="Verdana" w:hAnsi="Verdana"/>
          <w:b/>
          <w:bCs/>
        </w:rPr>
        <w:t>nuove generazioni</w:t>
      </w:r>
      <w:r>
        <w:rPr>
          <w:rFonts w:ascii="Verdana" w:hAnsi="Verdana"/>
        </w:rPr>
        <w:t>: chiede alle gallerie di esporre almeno un</w:t>
      </w:r>
      <w:r w:rsidR="001875C2">
        <w:rPr>
          <w:rFonts w:ascii="Verdana" w:hAnsi="Verdana"/>
        </w:rPr>
        <w:t>/a</w:t>
      </w:r>
      <w:r w:rsidR="00347945">
        <w:rPr>
          <w:rFonts w:ascii="Verdana" w:hAnsi="Verdana"/>
        </w:rPr>
        <w:t xml:space="preserve"> </w:t>
      </w:r>
      <w:r>
        <w:rPr>
          <w:rFonts w:ascii="Verdana" w:hAnsi="Verdana"/>
        </w:rPr>
        <w:t>artista o di collaborare con almeno un/a curatore/</w:t>
      </w:r>
      <w:proofErr w:type="spellStart"/>
      <w:r>
        <w:rPr>
          <w:rFonts w:ascii="Verdana" w:hAnsi="Verdana"/>
        </w:rPr>
        <w:t>trice</w:t>
      </w:r>
      <w:proofErr w:type="spellEnd"/>
      <w:r>
        <w:rPr>
          <w:rFonts w:ascii="Verdana" w:hAnsi="Verdana"/>
        </w:rPr>
        <w:t xml:space="preserve"> </w:t>
      </w:r>
      <w:r w:rsidR="001875C2">
        <w:rPr>
          <w:rFonts w:ascii="Verdana" w:hAnsi="Verdana"/>
        </w:rPr>
        <w:t>di quella fascia di</w:t>
      </w:r>
      <w:r>
        <w:rPr>
          <w:rFonts w:ascii="Verdana" w:hAnsi="Verdana"/>
        </w:rPr>
        <w:t xml:space="preserve"> età. L’obiettivo è intercettare ciò che accade lontano dai percorsi più battuti e “calcificati”, attirare idee e visioni nuove, provenienti </w:t>
      </w:r>
      <w:r w:rsidR="001875C2">
        <w:rPr>
          <w:rFonts w:ascii="Verdana" w:hAnsi="Verdana"/>
        </w:rPr>
        <w:t>dalle latitudini più remote o nascoste</w:t>
      </w:r>
      <w:r>
        <w:rPr>
          <w:rFonts w:ascii="Verdana" w:hAnsi="Verdana"/>
        </w:rPr>
        <w:t xml:space="preserve">, e facilitare il loro incontro. </w:t>
      </w:r>
    </w:p>
    <w:p w:rsidR="0044181E" w:rsidP="0099674E" w:rsidRDefault="00000000" w14:paraId="278EA90B" w14:textId="77777777">
      <w:pPr>
        <w:shd w:val="clear" w:color="auto" w:fill="FFFFFF"/>
        <w:jc w:val="both"/>
        <w:rPr>
          <w:rFonts w:ascii="Verdana" w:hAnsi="Verdana" w:eastAsia="Verdana" w:cs="Verdana"/>
        </w:rPr>
      </w:pPr>
      <w:r>
        <w:rPr>
          <w:rFonts w:ascii="Verdana" w:hAnsi="Verdana"/>
        </w:rPr>
        <w:t xml:space="preserve">ADESSO è il momento di chi è nato </w:t>
      </w:r>
      <w:r w:rsidRPr="00347945">
        <w:rPr>
          <w:rFonts w:ascii="Verdana" w:hAnsi="Verdana"/>
          <w:b/>
          <w:bCs/>
        </w:rPr>
        <w:t>dopo il 1990</w:t>
      </w:r>
      <w:r>
        <w:rPr>
          <w:rFonts w:ascii="Verdana" w:hAnsi="Verdana"/>
        </w:rPr>
        <w:t xml:space="preserve">, degli ultimi Millennial disillusi, impazienti consumatori di esperienze illimitate, e </w:t>
      </w:r>
      <w:r w:rsidRPr="0099674E">
        <w:rPr>
          <w:rFonts w:ascii="Verdana" w:hAnsi="Verdana"/>
        </w:rPr>
        <w:t>del</w:t>
      </w:r>
      <w:r>
        <w:rPr>
          <w:rFonts w:ascii="Verdana" w:hAnsi="Verdana"/>
        </w:rPr>
        <w:t xml:space="preserve">la </w:t>
      </w:r>
      <w:proofErr w:type="spellStart"/>
      <w:r>
        <w:rPr>
          <w:rFonts w:ascii="Verdana" w:hAnsi="Verdana"/>
        </w:rPr>
        <w:t>Gen</w:t>
      </w:r>
      <w:proofErr w:type="spellEnd"/>
      <w:r>
        <w:rPr>
          <w:rFonts w:ascii="Verdana" w:hAnsi="Verdana"/>
        </w:rPr>
        <w:t xml:space="preserve"> Z, allevata nella recessione, a cui viene richiesta maggiore responsabilità. Una fetta anagrafica ubiqua e </w:t>
      </w:r>
      <w:proofErr w:type="spellStart"/>
      <w:r>
        <w:rPr>
          <w:rFonts w:ascii="Verdana" w:hAnsi="Verdana"/>
        </w:rPr>
        <w:t>iperconsapevole</w:t>
      </w:r>
      <w:proofErr w:type="spellEnd"/>
      <w:r>
        <w:rPr>
          <w:rFonts w:ascii="Verdana" w:hAnsi="Verdana"/>
        </w:rPr>
        <w:t xml:space="preserve">, ribattezzata in mille modi – da </w:t>
      </w:r>
      <w:proofErr w:type="spellStart"/>
      <w:r w:rsidRPr="00347945">
        <w:rPr>
          <w:rFonts w:ascii="Verdana" w:hAnsi="Verdana"/>
          <w:b/>
          <w:bCs/>
        </w:rPr>
        <w:t>digitarians</w:t>
      </w:r>
      <w:proofErr w:type="spellEnd"/>
      <w:r>
        <w:rPr>
          <w:rFonts w:ascii="Verdana" w:hAnsi="Verdana"/>
        </w:rPr>
        <w:t xml:space="preserve"> </w:t>
      </w:r>
      <w:r w:rsidRPr="00347945">
        <w:rPr>
          <w:rFonts w:ascii="Verdana" w:hAnsi="Verdana"/>
          <w:b/>
          <w:bCs/>
        </w:rPr>
        <w:t>a i-</w:t>
      </w:r>
      <w:proofErr w:type="spellStart"/>
      <w:r w:rsidRPr="00347945">
        <w:rPr>
          <w:rFonts w:ascii="Verdana" w:hAnsi="Verdana"/>
          <w:b/>
          <w:bCs/>
        </w:rPr>
        <w:t>Gen</w:t>
      </w:r>
      <w:proofErr w:type="spellEnd"/>
      <w:r>
        <w:rPr>
          <w:rFonts w:ascii="Verdana" w:hAnsi="Verdana"/>
        </w:rPr>
        <w:t xml:space="preserve"> – caratterizzata dal superamento di ogni limite territoriale, fisico, di genere e identitario. </w:t>
      </w:r>
    </w:p>
    <w:p w:rsidR="0044181E" w:rsidP="0099674E" w:rsidRDefault="00000000" w14:paraId="26F7D5DA" w14:textId="77777777">
      <w:pPr>
        <w:shd w:val="clear" w:color="auto" w:fill="FFFFFF"/>
        <w:jc w:val="both"/>
        <w:rPr>
          <w:rFonts w:ascii="Verdana" w:hAnsi="Verdana" w:eastAsia="Verdana" w:cs="Verdana"/>
        </w:rPr>
      </w:pPr>
      <w:r>
        <w:rPr>
          <w:rFonts w:ascii="Verdana" w:hAnsi="Verdana"/>
        </w:rPr>
        <w:t xml:space="preserve">GENERATION(Z) esplora proprio cosa accade associando un orizzonte di infinite possibilità e </w:t>
      </w:r>
      <w:r w:rsidRPr="00347945">
        <w:rPr>
          <w:rFonts w:ascii="Verdana" w:hAnsi="Verdana"/>
          <w:b/>
          <w:bCs/>
        </w:rPr>
        <w:t>libertà</w:t>
      </w:r>
      <w:r>
        <w:rPr>
          <w:rFonts w:ascii="Verdana" w:hAnsi="Verdana"/>
        </w:rPr>
        <w:t xml:space="preserve">, date anche dalla tecnologia, a una società dove crescono la polarizzazione, la radicalizzazione e la gentrificazione, in una linea temporale pericolosamente vicina all’impatto con il riscaldamento climatico. </w:t>
      </w:r>
    </w:p>
    <w:p w:rsidR="002F27FA" w:rsidP="00347945" w:rsidRDefault="00000000" w14:paraId="71A32920" w14:textId="612B5EB3">
      <w:pPr>
        <w:shd w:val="clear" w:color="auto" w:fill="FFFFFF"/>
        <w:jc w:val="both"/>
        <w:rPr>
          <w:rFonts w:ascii="Verdana" w:hAnsi="Verdana"/>
        </w:rPr>
      </w:pPr>
      <w:r>
        <w:rPr>
          <w:rFonts w:ascii="Verdana" w:hAnsi="Verdana"/>
        </w:rPr>
        <w:t>Questa sezione si apre ai</w:t>
      </w:r>
      <w:r w:rsidR="001875C2">
        <w:rPr>
          <w:rFonts w:ascii="Verdana" w:hAnsi="Verdana"/>
        </w:rPr>
        <w:t>/</w:t>
      </w:r>
      <w:proofErr w:type="spellStart"/>
      <w:r w:rsidR="001875C2">
        <w:rPr>
          <w:rFonts w:ascii="Verdana" w:hAnsi="Verdana"/>
        </w:rPr>
        <w:t>lle</w:t>
      </w:r>
      <w:proofErr w:type="spellEnd"/>
      <w:r>
        <w:rPr>
          <w:rFonts w:ascii="Verdana" w:hAnsi="Verdana"/>
        </w:rPr>
        <w:t xml:space="preserve"> giovani e giovanissimi</w:t>
      </w:r>
      <w:r w:rsidR="001875C2">
        <w:rPr>
          <w:rFonts w:ascii="Verdana" w:hAnsi="Verdana"/>
        </w:rPr>
        <w:t>/e</w:t>
      </w:r>
      <w:r>
        <w:rPr>
          <w:rFonts w:ascii="Verdana" w:hAnsi="Verdana"/>
        </w:rPr>
        <w:t xml:space="preserve"> con il contributo delle gallerie, alcune delle quali partecipano anche alla mostra Generation(</w:t>
      </w:r>
      <w:r w:rsidRPr="0099674E">
        <w:rPr>
          <w:rFonts w:ascii="Verdana" w:hAnsi="Verdana"/>
        </w:rPr>
        <w:t>Z</w:t>
      </w:r>
      <w:r>
        <w:rPr>
          <w:rFonts w:ascii="Verdana" w:hAnsi="Verdana"/>
        </w:rPr>
        <w:t xml:space="preserve">) che si svolge al piano +1. Tra queste, </w:t>
      </w:r>
      <w:r>
        <w:rPr>
          <w:rFonts w:ascii="Verdana" w:hAnsi="Verdana"/>
          <w:b/>
          <w:bCs/>
        </w:rPr>
        <w:t>Candy Snake</w:t>
      </w:r>
      <w:r>
        <w:rPr>
          <w:rFonts w:ascii="Verdana" w:hAnsi="Verdana"/>
        </w:rPr>
        <w:t xml:space="preserve"> </w:t>
      </w:r>
      <w:r w:rsidRPr="00F3394C" w:rsidR="00F3394C">
        <w:rPr>
          <w:rFonts w:ascii="Verdana" w:hAnsi="Verdana"/>
          <w:b/>
          <w:bCs/>
        </w:rPr>
        <w:t>Gallery</w:t>
      </w:r>
      <w:r w:rsidR="002F27FA">
        <w:rPr>
          <w:rFonts w:ascii="Verdana" w:hAnsi="Verdana"/>
        </w:rPr>
        <w:t xml:space="preserve">, che mette in scena il dialogo tra i dipinti di </w:t>
      </w:r>
      <w:r w:rsidR="002F27FA">
        <w:rPr>
          <w:rFonts w:ascii="Verdana" w:hAnsi="Verdana"/>
          <w:b/>
          <w:bCs/>
        </w:rPr>
        <w:t xml:space="preserve">Riccardo </w:t>
      </w:r>
      <w:proofErr w:type="spellStart"/>
      <w:r w:rsidR="002F27FA">
        <w:rPr>
          <w:rFonts w:ascii="Verdana" w:hAnsi="Verdana"/>
          <w:b/>
          <w:bCs/>
        </w:rPr>
        <w:t>Gil</w:t>
      </w:r>
      <w:proofErr w:type="spellEnd"/>
      <w:r w:rsidR="002F27FA">
        <w:rPr>
          <w:rFonts w:ascii="Verdana" w:hAnsi="Verdana"/>
          <w:b/>
          <w:bCs/>
        </w:rPr>
        <w:t xml:space="preserve"> Ferraro</w:t>
      </w:r>
      <w:r w:rsidR="002F27FA">
        <w:rPr>
          <w:rFonts w:ascii="Verdana" w:hAnsi="Verdana"/>
        </w:rPr>
        <w:t xml:space="preserve">, dedicati ai miti e alle leggende popolari, con le figure ricorrenti del Dio, della Dea e dell’Animale, e le sculture della belga </w:t>
      </w:r>
      <w:r w:rsidR="002F27FA">
        <w:rPr>
          <w:rFonts w:ascii="Verdana" w:hAnsi="Verdana"/>
          <w:b/>
          <w:bCs/>
        </w:rPr>
        <w:t xml:space="preserve">Naomi </w:t>
      </w:r>
      <w:proofErr w:type="spellStart"/>
      <w:r w:rsidR="002F27FA">
        <w:rPr>
          <w:rFonts w:ascii="Verdana" w:hAnsi="Verdana"/>
          <w:b/>
          <w:bCs/>
        </w:rPr>
        <w:t>Gilon</w:t>
      </w:r>
      <w:proofErr w:type="spellEnd"/>
      <w:r w:rsidR="002F27FA">
        <w:rPr>
          <w:rFonts w:ascii="Verdana" w:hAnsi="Verdana"/>
        </w:rPr>
        <w:t>, creature ibride ispirate alla narrativa fantastica, figlie dell’immaginario gotico e del glamour contemporaneo.</w:t>
      </w:r>
      <w:r w:rsidR="00A543E6">
        <w:rPr>
          <w:rFonts w:ascii="Verdana" w:hAnsi="Verdana"/>
        </w:rPr>
        <w:t xml:space="preserve"> </w:t>
      </w:r>
      <w:r w:rsidR="002F27FA">
        <w:rPr>
          <w:rFonts w:ascii="Verdana" w:hAnsi="Verdana"/>
        </w:rPr>
        <w:t xml:space="preserve">La galleria </w:t>
      </w:r>
      <w:proofErr w:type="spellStart"/>
      <w:r w:rsidR="002F27FA">
        <w:rPr>
          <w:rFonts w:ascii="Verdana" w:hAnsi="Verdana"/>
          <w:b/>
          <w:bCs/>
        </w:rPr>
        <w:t>Mancaspazio</w:t>
      </w:r>
      <w:proofErr w:type="spellEnd"/>
      <w:r w:rsidR="002F27FA">
        <w:rPr>
          <w:rFonts w:ascii="Verdana" w:hAnsi="Verdana"/>
          <w:b/>
          <w:bCs/>
        </w:rPr>
        <w:t xml:space="preserve"> </w:t>
      </w:r>
      <w:r w:rsidR="002F27FA">
        <w:rPr>
          <w:rFonts w:ascii="Verdana" w:hAnsi="Verdana"/>
        </w:rPr>
        <w:t>presenta ben due interventi: in sezione partecipa con una panoramica intergenerazionale di artisti/e sardi/e, mentre al piano +1 propone un’installazione invasiva di Idem Studio.</w:t>
      </w:r>
    </w:p>
    <w:p w:rsidR="002F27FA" w:rsidP="00347945" w:rsidRDefault="002F27FA" w14:paraId="5341BE8F" w14:textId="3FE1FD64">
      <w:pPr>
        <w:shd w:val="clear" w:color="auto" w:fill="FFFFFF"/>
        <w:jc w:val="both"/>
        <w:rPr>
          <w:rFonts w:ascii="Verdana" w:hAnsi="Verdana"/>
        </w:rPr>
      </w:pPr>
      <w:r>
        <w:rPr>
          <w:rFonts w:ascii="Verdana" w:hAnsi="Verdana"/>
        </w:rPr>
        <w:t>L</w:t>
      </w:r>
      <w:r w:rsidRPr="002F27FA">
        <w:rPr>
          <w:rFonts w:ascii="Verdana" w:hAnsi="Verdana"/>
        </w:rPr>
        <w:t xml:space="preserve">e gallerie trentine </w:t>
      </w:r>
      <w:proofErr w:type="spellStart"/>
      <w:r w:rsidRPr="002F27FA">
        <w:rPr>
          <w:rFonts w:ascii="Verdana" w:hAnsi="Verdana"/>
          <w:b/>
          <w:bCs/>
        </w:rPr>
        <w:t>Cellar</w:t>
      </w:r>
      <w:proofErr w:type="spellEnd"/>
      <w:r w:rsidRPr="002F27FA">
        <w:rPr>
          <w:rFonts w:ascii="Verdana" w:hAnsi="Verdana"/>
          <w:b/>
          <w:bCs/>
        </w:rPr>
        <w:t xml:space="preserve"> Contemporary</w:t>
      </w:r>
      <w:r w:rsidRPr="002F27FA">
        <w:rPr>
          <w:rFonts w:ascii="Verdana" w:hAnsi="Verdana"/>
        </w:rPr>
        <w:t xml:space="preserve"> e </w:t>
      </w:r>
      <w:r w:rsidRPr="002F27FA">
        <w:rPr>
          <w:rFonts w:ascii="Verdana" w:hAnsi="Verdana"/>
          <w:b/>
          <w:bCs/>
        </w:rPr>
        <w:t>Studio d’Arte Raffaelli</w:t>
      </w:r>
      <w:r w:rsidRPr="002F27FA">
        <w:rPr>
          <w:rFonts w:ascii="Verdana" w:hAnsi="Verdana"/>
        </w:rPr>
        <w:t>, riunite</w:t>
      </w:r>
      <w:r>
        <w:rPr>
          <w:rFonts w:ascii="Verdana" w:hAnsi="Verdana"/>
        </w:rPr>
        <w:t xml:space="preserve">, </w:t>
      </w:r>
      <w:r w:rsidRPr="002F27FA">
        <w:rPr>
          <w:rFonts w:ascii="Verdana" w:hAnsi="Verdana"/>
        </w:rPr>
        <w:t>esp</w:t>
      </w:r>
      <w:r>
        <w:rPr>
          <w:rFonts w:ascii="Verdana" w:hAnsi="Verdana"/>
        </w:rPr>
        <w:t>ongono</w:t>
      </w:r>
      <w:r w:rsidRPr="002F27FA">
        <w:rPr>
          <w:rFonts w:ascii="Verdana" w:hAnsi="Verdana"/>
        </w:rPr>
        <w:t xml:space="preserve"> edizioni limitate ed esclusive dei propri artisti: dal “</w:t>
      </w:r>
      <w:proofErr w:type="spellStart"/>
      <w:r w:rsidRPr="002F27FA">
        <w:rPr>
          <w:rFonts w:ascii="Verdana" w:hAnsi="Verdana"/>
        </w:rPr>
        <w:t>Papedanaio</w:t>
      </w:r>
      <w:proofErr w:type="spellEnd"/>
      <w:r w:rsidRPr="002F27FA">
        <w:rPr>
          <w:rFonts w:ascii="Verdana" w:hAnsi="Verdana"/>
        </w:rPr>
        <w:t xml:space="preserve">”, salvadanaio eccentrico e irriverente di </w:t>
      </w:r>
      <w:r w:rsidRPr="002F27FA">
        <w:rPr>
          <w:rFonts w:ascii="Verdana" w:hAnsi="Verdana"/>
          <w:b/>
          <w:bCs/>
        </w:rPr>
        <w:t>Laurina Paperina</w:t>
      </w:r>
      <w:r w:rsidRPr="002F27FA">
        <w:rPr>
          <w:rFonts w:ascii="Verdana" w:hAnsi="Verdana"/>
        </w:rPr>
        <w:t xml:space="preserve">, a “Il gioco infinito” dello scultore altoatesino </w:t>
      </w:r>
      <w:r w:rsidRPr="002F27FA">
        <w:rPr>
          <w:rFonts w:ascii="Verdana" w:hAnsi="Verdana"/>
          <w:b/>
          <w:bCs/>
        </w:rPr>
        <w:t xml:space="preserve">Willy </w:t>
      </w:r>
      <w:proofErr w:type="spellStart"/>
      <w:r w:rsidRPr="002F27FA">
        <w:rPr>
          <w:rFonts w:ascii="Verdana" w:hAnsi="Verdana"/>
          <w:b/>
          <w:bCs/>
        </w:rPr>
        <w:t>Verginer</w:t>
      </w:r>
      <w:proofErr w:type="spellEnd"/>
      <w:r w:rsidRPr="002F27FA">
        <w:rPr>
          <w:rFonts w:ascii="Verdana" w:hAnsi="Verdana"/>
        </w:rPr>
        <w:t xml:space="preserve">, doppia limited </w:t>
      </w:r>
      <w:proofErr w:type="spellStart"/>
      <w:r w:rsidRPr="002F27FA">
        <w:rPr>
          <w:rFonts w:ascii="Verdana" w:hAnsi="Verdana"/>
        </w:rPr>
        <w:t>edition</w:t>
      </w:r>
      <w:proofErr w:type="spellEnd"/>
      <w:r w:rsidRPr="002F27FA">
        <w:rPr>
          <w:rFonts w:ascii="Verdana" w:hAnsi="Verdana"/>
        </w:rPr>
        <w:t xml:space="preserve"> in ceramica dedicata al romanzo di Julio </w:t>
      </w:r>
      <w:proofErr w:type="spellStart"/>
      <w:r w:rsidRPr="002F27FA">
        <w:rPr>
          <w:rFonts w:ascii="Verdana" w:hAnsi="Verdana"/>
        </w:rPr>
        <w:t>Cortàzar</w:t>
      </w:r>
      <w:proofErr w:type="spellEnd"/>
      <w:r w:rsidRPr="002F27FA">
        <w:rPr>
          <w:rFonts w:ascii="Verdana" w:hAnsi="Verdana"/>
        </w:rPr>
        <w:t xml:space="preserve"> “</w:t>
      </w:r>
      <w:proofErr w:type="spellStart"/>
      <w:r w:rsidRPr="002F27FA">
        <w:rPr>
          <w:rFonts w:ascii="Verdana" w:hAnsi="Verdana"/>
        </w:rPr>
        <w:t>Rayuela</w:t>
      </w:r>
      <w:proofErr w:type="spellEnd"/>
      <w:r w:rsidRPr="002F27FA">
        <w:rPr>
          <w:rFonts w:ascii="Verdana" w:hAnsi="Verdana"/>
        </w:rPr>
        <w:t xml:space="preserve"> – Il gioco del mondo”, dai vasi colorati, giocosi ed evocativi dell’infanzia di </w:t>
      </w:r>
      <w:proofErr w:type="spellStart"/>
      <w:r w:rsidRPr="002F27FA">
        <w:rPr>
          <w:rFonts w:ascii="Verdana" w:hAnsi="Verdana"/>
          <w:b/>
          <w:bCs/>
        </w:rPr>
        <w:t>Misaka</w:t>
      </w:r>
      <w:proofErr w:type="spellEnd"/>
      <w:r w:rsidRPr="002F27FA">
        <w:rPr>
          <w:rFonts w:ascii="Verdana" w:hAnsi="Verdana"/>
          <w:b/>
          <w:bCs/>
        </w:rPr>
        <w:t xml:space="preserve"> </w:t>
      </w:r>
      <w:proofErr w:type="spellStart"/>
      <w:r w:rsidRPr="002F27FA">
        <w:rPr>
          <w:rFonts w:ascii="Verdana" w:hAnsi="Verdana"/>
          <w:b/>
          <w:bCs/>
        </w:rPr>
        <w:t>Kawai</w:t>
      </w:r>
      <w:proofErr w:type="spellEnd"/>
      <w:r w:rsidRPr="002F27FA">
        <w:rPr>
          <w:rFonts w:ascii="Verdana" w:hAnsi="Verdana"/>
        </w:rPr>
        <w:t xml:space="preserve"> ai “cacciatori di Nove” di </w:t>
      </w:r>
      <w:r w:rsidRPr="002F27FA">
        <w:rPr>
          <w:rFonts w:ascii="Verdana" w:hAnsi="Verdana"/>
          <w:b/>
          <w:bCs/>
        </w:rPr>
        <w:t>Erik Foss</w:t>
      </w:r>
      <w:r w:rsidRPr="002F27FA">
        <w:rPr>
          <w:rFonts w:ascii="Verdana" w:hAnsi="Verdana"/>
        </w:rPr>
        <w:t xml:space="preserve">, cinque nuove sculture a forma di cobra, in un’edizione limitata di 8 esemplari. Oltre a questo progetto specifico, le gallerie presentano la nuova collaborazione con </w:t>
      </w:r>
      <w:r w:rsidRPr="002F27FA">
        <w:rPr>
          <w:rFonts w:ascii="Verdana" w:hAnsi="Verdana"/>
          <w:b/>
          <w:bCs/>
        </w:rPr>
        <w:t xml:space="preserve">Simone </w:t>
      </w:r>
      <w:proofErr w:type="spellStart"/>
      <w:r w:rsidRPr="002F27FA">
        <w:rPr>
          <w:rFonts w:ascii="Verdana" w:hAnsi="Verdana"/>
          <w:b/>
          <w:bCs/>
        </w:rPr>
        <w:t>Tribuiani</w:t>
      </w:r>
      <w:proofErr w:type="spellEnd"/>
      <w:r w:rsidRPr="002F27FA">
        <w:rPr>
          <w:rFonts w:ascii="Verdana" w:hAnsi="Verdana"/>
        </w:rPr>
        <w:t xml:space="preserve">, in arte </w:t>
      </w:r>
      <w:proofErr w:type="spellStart"/>
      <w:r w:rsidRPr="002F27FA">
        <w:rPr>
          <w:rFonts w:ascii="Verdana" w:hAnsi="Verdana"/>
        </w:rPr>
        <w:t>Tribu</w:t>
      </w:r>
      <w:proofErr w:type="spellEnd"/>
      <w:r w:rsidRPr="002F27FA">
        <w:rPr>
          <w:rFonts w:ascii="Verdana" w:hAnsi="Verdana"/>
        </w:rPr>
        <w:t>, che esplora tematiche ambientali utilizzando materiali di recupero derivanti dall’attività portuale con vetro, legno, carta e stoffa</w:t>
      </w:r>
      <w:r>
        <w:rPr>
          <w:rFonts w:ascii="Verdana" w:hAnsi="Verdana"/>
        </w:rPr>
        <w:t xml:space="preserve">. </w:t>
      </w:r>
    </w:p>
    <w:p w:rsidR="0044181E" w:rsidP="0099674E" w:rsidRDefault="00000000" w14:paraId="007CC7BC" w14:textId="77777777">
      <w:pPr>
        <w:pStyle w:val="NormaleWeb"/>
        <w:numPr>
          <w:ilvl w:val="0"/>
          <w:numId w:val="2"/>
        </w:numPr>
        <w:shd w:val="clear" w:color="auto" w:fill="FFFFFF"/>
        <w:spacing w:before="0" w:after="160" w:line="259" w:lineRule="auto"/>
        <w:rPr>
          <w:rFonts w:ascii="Verdana" w:hAnsi="Verdana"/>
          <w:b/>
          <w:bCs/>
          <w:sz w:val="22"/>
          <w:szCs w:val="22"/>
        </w:rPr>
      </w:pPr>
      <w:r>
        <w:rPr>
          <w:rFonts w:ascii="Verdana" w:hAnsi="Verdana"/>
          <w:b/>
          <w:bCs/>
          <w:sz w:val="22"/>
          <w:szCs w:val="22"/>
          <w:shd w:val="clear" w:color="auto" w:fill="FFFFFF"/>
        </w:rPr>
        <w:t>FEMINISMS</w:t>
      </w:r>
    </w:p>
    <w:p w:rsidR="00347945" w:rsidP="0099674E" w:rsidRDefault="00000000" w14:paraId="35E7A75C" w14:textId="7858130A">
      <w:pPr>
        <w:shd w:val="clear" w:color="auto" w:fill="FFFFFF"/>
        <w:jc w:val="both"/>
        <w:rPr>
          <w:rFonts w:ascii="Verdana" w:hAnsi="Verdana"/>
        </w:rPr>
      </w:pPr>
      <w:r>
        <w:rPr>
          <w:rFonts w:ascii="Verdana" w:hAnsi="Verdana"/>
        </w:rPr>
        <w:lastRenderedPageBreak/>
        <w:t xml:space="preserve">Nel 2019, anno della prima edizione, </w:t>
      </w:r>
      <w:proofErr w:type="spellStart"/>
      <w:r>
        <w:rPr>
          <w:rFonts w:ascii="Verdana" w:hAnsi="Verdana"/>
        </w:rPr>
        <w:t>BOOMing</w:t>
      </w:r>
      <w:proofErr w:type="spellEnd"/>
      <w:r>
        <w:rPr>
          <w:rFonts w:ascii="Verdana" w:hAnsi="Verdana"/>
        </w:rPr>
        <w:t xml:space="preserve"> </w:t>
      </w:r>
      <w:r w:rsidR="00150C85">
        <w:rPr>
          <w:rFonts w:ascii="Verdana" w:hAnsi="Verdana"/>
        </w:rPr>
        <w:t>è</w:t>
      </w:r>
      <w:r w:rsidRPr="0099674E">
        <w:rPr>
          <w:rFonts w:ascii="Verdana" w:hAnsi="Verdana"/>
        </w:rPr>
        <w:t xml:space="preserve"> stata</w:t>
      </w:r>
      <w:r>
        <w:rPr>
          <w:rFonts w:ascii="Verdana" w:hAnsi="Verdana"/>
        </w:rPr>
        <w:t xml:space="preserve"> la prima fiera italiana ad avere un’intera sezione dedicata ai </w:t>
      </w:r>
      <w:r w:rsidRPr="00347945">
        <w:rPr>
          <w:rFonts w:ascii="Verdana" w:hAnsi="Verdana"/>
          <w:b/>
          <w:bCs/>
        </w:rPr>
        <w:t>femminismi</w:t>
      </w:r>
      <w:r>
        <w:rPr>
          <w:rFonts w:ascii="Verdana" w:hAnsi="Verdana"/>
        </w:rPr>
        <w:t xml:space="preserve"> e questa costante si mantiene nel 2024</w:t>
      </w:r>
      <w:r w:rsidR="000E72FA">
        <w:rPr>
          <w:rFonts w:ascii="Verdana" w:hAnsi="Verdana"/>
        </w:rPr>
        <w:t xml:space="preserve"> in un momento in cui questo concetto, purtroppo, nel risvolto drammatico del “femminicidio” come parola dell’anno, è sulla bocca di tutti</w:t>
      </w:r>
      <w:r>
        <w:rPr>
          <w:rFonts w:ascii="Verdana" w:hAnsi="Verdana"/>
        </w:rPr>
        <w:t>. L’obiettivo è sempre stato accendere un focus sulle donne, tuttora sottorappresentate</w:t>
      </w:r>
      <w:r w:rsidR="000E72FA">
        <w:rPr>
          <w:rFonts w:ascii="Verdana" w:hAnsi="Verdana"/>
        </w:rPr>
        <w:t xml:space="preserve"> anche</w:t>
      </w:r>
      <w:r>
        <w:rPr>
          <w:rFonts w:ascii="Verdana" w:hAnsi="Verdana"/>
        </w:rPr>
        <w:t xml:space="preserve"> nel sistema e nel mercato dell’arte</w:t>
      </w:r>
      <w:r w:rsidRPr="0099674E">
        <w:rPr>
          <w:rFonts w:ascii="Verdana" w:hAnsi="Verdana"/>
        </w:rPr>
        <w:t>.</w:t>
      </w:r>
      <w:r w:rsidR="00347945">
        <w:rPr>
          <w:rFonts w:ascii="Verdana" w:hAnsi="Verdana"/>
        </w:rPr>
        <w:t xml:space="preserve"> È A</w:t>
      </w:r>
      <w:r>
        <w:rPr>
          <w:rFonts w:ascii="Verdana" w:hAnsi="Verdana"/>
        </w:rPr>
        <w:t xml:space="preserve">DESSO che si </w:t>
      </w:r>
      <w:r w:rsidR="000E72FA">
        <w:rPr>
          <w:rFonts w:ascii="Verdana" w:hAnsi="Verdana"/>
        </w:rPr>
        <w:t>continua a giocare</w:t>
      </w:r>
      <w:r>
        <w:rPr>
          <w:rFonts w:ascii="Verdana" w:hAnsi="Verdana"/>
        </w:rPr>
        <w:t xml:space="preserve"> questa partita. </w:t>
      </w:r>
    </w:p>
    <w:p w:rsidR="0044181E" w:rsidP="0099674E" w:rsidRDefault="00000000" w14:paraId="4E071BDD" w14:textId="6D7AEEEF">
      <w:pPr>
        <w:shd w:val="clear" w:color="auto" w:fill="FFFFFF"/>
        <w:jc w:val="both"/>
        <w:rPr>
          <w:rFonts w:ascii="Verdana" w:hAnsi="Verdana" w:eastAsia="Verdana" w:cs="Verdana"/>
        </w:rPr>
      </w:pPr>
      <w:r>
        <w:rPr>
          <w:rFonts w:ascii="Verdana" w:hAnsi="Verdana"/>
        </w:rPr>
        <w:t xml:space="preserve">Nella sezione sono presenti </w:t>
      </w:r>
      <w:r w:rsidRPr="0099674E">
        <w:rPr>
          <w:rFonts w:ascii="Verdana" w:hAnsi="Verdana"/>
        </w:rPr>
        <w:t>artisti</w:t>
      </w:r>
      <w:r w:rsidR="000E72FA">
        <w:rPr>
          <w:rFonts w:ascii="Verdana" w:hAnsi="Verdana"/>
        </w:rPr>
        <w:t>/e</w:t>
      </w:r>
      <w:r>
        <w:rPr>
          <w:rFonts w:ascii="Verdana" w:hAnsi="Verdana"/>
        </w:rPr>
        <w:t xml:space="preserve"> che hanno fatto di questo tema il fulcro della loro opera, decostruendone e ricostruendone le fondamenta culturali</w:t>
      </w:r>
      <w:r w:rsidRPr="0099674E">
        <w:rPr>
          <w:rFonts w:ascii="Verdana" w:hAnsi="Verdana"/>
        </w:rPr>
        <w:t xml:space="preserve">, </w:t>
      </w:r>
      <w:r>
        <w:rPr>
          <w:rFonts w:ascii="Verdana" w:hAnsi="Verdana"/>
        </w:rPr>
        <w:t xml:space="preserve">storiche e analizzandone i punti sensibili. Emerge una </w:t>
      </w:r>
      <w:r w:rsidRPr="00347945">
        <w:rPr>
          <w:rFonts w:ascii="Verdana" w:hAnsi="Verdana"/>
          <w:b/>
          <w:bCs/>
        </w:rPr>
        <w:t xml:space="preserve">ricerca stratificata </w:t>
      </w:r>
      <w:r w:rsidRPr="00347945">
        <w:rPr>
          <w:rFonts w:ascii="Verdana" w:hAnsi="Verdana"/>
        </w:rPr>
        <w:t>e</w:t>
      </w:r>
      <w:r w:rsidRPr="00347945">
        <w:rPr>
          <w:rFonts w:ascii="Verdana" w:hAnsi="Verdana"/>
          <w:b/>
          <w:bCs/>
        </w:rPr>
        <w:t xml:space="preserve"> intersezionale</w:t>
      </w:r>
      <w:r>
        <w:rPr>
          <w:rFonts w:ascii="Verdana" w:hAnsi="Verdana"/>
        </w:rPr>
        <w:t xml:space="preserve">, che apre costantemente nuove </w:t>
      </w:r>
      <w:r w:rsidR="000E72FA">
        <w:rPr>
          <w:rFonts w:ascii="Verdana" w:hAnsi="Verdana"/>
        </w:rPr>
        <w:t>strade</w:t>
      </w:r>
      <w:r>
        <w:rPr>
          <w:rFonts w:ascii="Verdana" w:hAnsi="Verdana"/>
        </w:rPr>
        <w:t xml:space="preserve"> e si nutre di fertili contraddizioni. Si tiene conto della diversità delle esperienze, che abbracciano varie soggettività</w:t>
      </w:r>
      <w:r w:rsidR="000E72FA">
        <w:rPr>
          <w:rFonts w:ascii="Verdana" w:hAnsi="Verdana"/>
        </w:rPr>
        <w:t xml:space="preserve"> e identità di genere</w:t>
      </w:r>
      <w:r>
        <w:rPr>
          <w:rFonts w:ascii="Verdana" w:hAnsi="Verdana"/>
        </w:rPr>
        <w:t xml:space="preserve">: un approccio necessario per affrontare una materia </w:t>
      </w:r>
      <w:r w:rsidR="000E72FA">
        <w:rPr>
          <w:rFonts w:ascii="Verdana" w:hAnsi="Verdana"/>
        </w:rPr>
        <w:t>sempre meno binaria</w:t>
      </w:r>
      <w:r>
        <w:rPr>
          <w:rFonts w:ascii="Verdana" w:hAnsi="Verdana"/>
        </w:rPr>
        <w:t xml:space="preserve">. </w:t>
      </w:r>
    </w:p>
    <w:p w:rsidRPr="004E3A5E" w:rsidR="004E3A5E" w:rsidP="004E3A5E" w:rsidRDefault="004E3A5E" w14:paraId="37E05E92" w14:textId="50F0B986">
      <w:pPr>
        <w:shd w:val="clear" w:color="auto" w:fill="FFFFFF"/>
        <w:jc w:val="both"/>
        <w:textAlignment w:val="baseline"/>
        <w:rPr>
          <w:rFonts w:ascii="Verdana" w:hAnsi="Verdana" w:eastAsia="Times New Roman" w:cs="Fahkwang Medium"/>
        </w:rPr>
      </w:pPr>
      <w:r w:rsidRPr="00415CE7">
        <w:rPr>
          <w:rFonts w:ascii="Verdana" w:hAnsi="Verdana" w:eastAsia="Times New Roman" w:cs="Fahkwang Medium"/>
        </w:rPr>
        <w:t xml:space="preserve">Partecipa ad esempio </w:t>
      </w:r>
      <w:r w:rsidRPr="004E3A5E">
        <w:rPr>
          <w:rFonts w:ascii="Verdana" w:hAnsi="Verdana" w:eastAsia="Times New Roman" w:cs="Fahkwang Medium"/>
          <w:b/>
        </w:rPr>
        <w:t>Crumb Gallery</w:t>
      </w:r>
      <w:r w:rsidRPr="004E3A5E">
        <w:rPr>
          <w:rFonts w:ascii="Verdana" w:hAnsi="Verdana" w:eastAsia="Times New Roman" w:cs="Fahkwang Medium"/>
        </w:rPr>
        <w:t xml:space="preserve">, prima galleria europea dedicata esclusivamente alle donne artiste, e diretta da quattro donne, che presenta a </w:t>
      </w:r>
      <w:proofErr w:type="spellStart"/>
      <w:r w:rsidRPr="004E3A5E">
        <w:rPr>
          <w:rFonts w:ascii="Verdana" w:hAnsi="Verdana" w:eastAsia="Times New Roman" w:cs="Fahkwang Medium"/>
        </w:rPr>
        <w:t>BOOMing</w:t>
      </w:r>
      <w:proofErr w:type="spellEnd"/>
      <w:r w:rsidRPr="004E3A5E">
        <w:rPr>
          <w:rFonts w:ascii="Verdana" w:hAnsi="Verdana" w:eastAsia="Times New Roman" w:cs="Fahkwang Medium"/>
        </w:rPr>
        <w:t xml:space="preserve"> tre differenti esperienze: i Sogni di </w:t>
      </w:r>
      <w:r w:rsidRPr="004E3A5E">
        <w:rPr>
          <w:rFonts w:ascii="Verdana" w:hAnsi="Verdana" w:eastAsia="Times New Roman" w:cs="Fahkwang Medium"/>
          <w:b/>
          <w:bCs/>
        </w:rPr>
        <w:t>Cecilia Cosci</w:t>
      </w:r>
      <w:r w:rsidRPr="004E3A5E">
        <w:rPr>
          <w:rFonts w:ascii="Verdana" w:hAnsi="Verdana" w:eastAsia="Times New Roman" w:cs="Fahkwang Medium"/>
        </w:rPr>
        <w:t xml:space="preserve">, che riprende e remixa le figure della storia dell’arte arricchendole di nuovi significati, le Liturgie Siciliane di </w:t>
      </w:r>
      <w:r w:rsidRPr="004E3A5E">
        <w:rPr>
          <w:rFonts w:ascii="Verdana" w:hAnsi="Verdana" w:eastAsia="Times New Roman" w:cs="Fahkwang Medium"/>
          <w:b/>
          <w:bCs/>
        </w:rPr>
        <w:t>Glenda Costa</w:t>
      </w:r>
      <w:r w:rsidRPr="004E3A5E">
        <w:rPr>
          <w:rFonts w:ascii="Verdana" w:hAnsi="Verdana" w:eastAsia="Times New Roman" w:cs="Fahkwang Medium"/>
        </w:rPr>
        <w:t xml:space="preserve">, impresse su legno bruciato e tele di lino antico, le Zone di </w:t>
      </w:r>
      <w:r w:rsidRPr="004E3A5E">
        <w:rPr>
          <w:rFonts w:ascii="Verdana" w:hAnsi="Verdana" w:eastAsia="Times New Roman" w:cs="Fahkwang Medium"/>
          <w:b/>
          <w:bCs/>
        </w:rPr>
        <w:t>Adriana Luperto</w:t>
      </w:r>
      <w:r w:rsidRPr="004E3A5E">
        <w:rPr>
          <w:rFonts w:ascii="Verdana" w:hAnsi="Verdana" w:eastAsia="Times New Roman" w:cs="Fahkwang Medium"/>
        </w:rPr>
        <w:t>, architetture urbane dalle atmosfere ovattate, sospese tra notte e giorno. Riunite insieme, intessono i fili di tre narrazioni differenti, eppure affini.</w:t>
      </w:r>
      <w:r w:rsidR="00A543E6">
        <w:rPr>
          <w:rFonts w:ascii="Verdana" w:hAnsi="Verdana" w:eastAsia="Times New Roman" w:cs="Fahkwang Medium"/>
        </w:rPr>
        <w:t xml:space="preserve"> </w:t>
      </w:r>
    </w:p>
    <w:p w:rsidRPr="004E3A5E" w:rsidR="004E3A5E" w:rsidP="004E3A5E" w:rsidRDefault="004E3A5E" w14:paraId="47433D0E" w14:textId="07CE4B11">
      <w:pPr>
        <w:shd w:val="clear" w:color="auto" w:fill="FFFFFF"/>
        <w:jc w:val="both"/>
        <w:textAlignment w:val="baseline"/>
        <w:rPr>
          <w:rFonts w:ascii="Verdana" w:hAnsi="Verdana" w:cs="Arial"/>
        </w:rPr>
      </w:pPr>
      <w:r w:rsidRPr="004E3A5E">
        <w:rPr>
          <w:rFonts w:ascii="Verdana" w:hAnsi="Verdana" w:eastAsia="Times New Roman" w:cs="Fahkwang Medium"/>
        </w:rPr>
        <w:t xml:space="preserve">Torna la galleria </w:t>
      </w:r>
      <w:proofErr w:type="spellStart"/>
      <w:r w:rsidRPr="004E3A5E">
        <w:rPr>
          <w:rFonts w:ascii="Verdana" w:hAnsi="Verdana" w:eastAsia="Times New Roman" w:cs="Fahkwang Medium"/>
          <w:b/>
        </w:rPr>
        <w:t>Febo&amp;Dafne</w:t>
      </w:r>
      <w:proofErr w:type="spellEnd"/>
      <w:r w:rsidRPr="004E3A5E">
        <w:rPr>
          <w:rFonts w:ascii="Verdana" w:hAnsi="Verdana" w:eastAsia="Times New Roman" w:cs="Fahkwang Medium"/>
        </w:rPr>
        <w:t xml:space="preserve"> di Torino, che propone alcuni dei nuovi lavori di </w:t>
      </w:r>
      <w:r w:rsidRPr="004E3A5E">
        <w:rPr>
          <w:rFonts w:ascii="Verdana" w:hAnsi="Verdana" w:eastAsia="Times New Roman" w:cs="Fahkwang Medium"/>
          <w:b/>
          <w:bCs/>
        </w:rPr>
        <w:t>Diego Dominici</w:t>
      </w:r>
      <w:r w:rsidRPr="004E3A5E">
        <w:rPr>
          <w:rFonts w:ascii="Verdana" w:hAnsi="Verdana" w:eastAsia="Times New Roman" w:cs="Fahkwang Medium"/>
        </w:rPr>
        <w:t xml:space="preserve"> che, ispirandosi alle parafilie, interroga i confini tra il ludico e la prevaricazione, tra il gioco di ruolo consensuale e l’</w:t>
      </w:r>
      <w:proofErr w:type="spellStart"/>
      <w:r w:rsidRPr="004E3A5E">
        <w:rPr>
          <w:rFonts w:ascii="Verdana" w:hAnsi="Verdana" w:eastAsia="Times New Roman" w:cs="Fahkwang Medium"/>
        </w:rPr>
        <w:t>oggettificazione</w:t>
      </w:r>
      <w:proofErr w:type="spellEnd"/>
      <w:r w:rsidRPr="004E3A5E">
        <w:rPr>
          <w:rFonts w:ascii="Verdana" w:hAnsi="Verdana" w:eastAsia="Times New Roman" w:cs="Fahkwang Medium"/>
        </w:rPr>
        <w:t xml:space="preserve"> della donna, tra la sfida alle convenzioni e il male gaze</w:t>
      </w:r>
      <w:r w:rsidR="00604D15">
        <w:rPr>
          <w:rFonts w:ascii="Verdana" w:hAnsi="Verdana" w:eastAsia="Times New Roman" w:cs="Fahkwang Medium"/>
        </w:rPr>
        <w:t xml:space="preserve">: a questo filone appartiene anche l’immagine scelta per l’edizione 2024 di </w:t>
      </w:r>
      <w:proofErr w:type="spellStart"/>
      <w:r w:rsidR="00604D15">
        <w:rPr>
          <w:rFonts w:ascii="Verdana" w:hAnsi="Verdana" w:eastAsia="Times New Roman" w:cs="Fahkwang Medium"/>
        </w:rPr>
        <w:t>BOOMing</w:t>
      </w:r>
      <w:proofErr w:type="spellEnd"/>
      <w:r w:rsidR="00604D15">
        <w:rPr>
          <w:rFonts w:ascii="Verdana" w:hAnsi="Verdana" w:eastAsia="Times New Roman" w:cs="Fahkwang Medium"/>
        </w:rPr>
        <w:t xml:space="preserve"> Contemporary Art Show</w:t>
      </w:r>
      <w:r w:rsidRPr="004E3A5E">
        <w:rPr>
          <w:rFonts w:ascii="Verdana" w:hAnsi="Verdana" w:eastAsia="Times New Roman" w:cs="Fahkwang Medium"/>
        </w:rPr>
        <w:t xml:space="preserve">. </w:t>
      </w:r>
      <w:r w:rsidRPr="004E3A5E">
        <w:rPr>
          <w:rFonts w:ascii="Verdana" w:hAnsi="Verdana" w:cs="Arial"/>
          <w:shd w:val="clear" w:color="auto" w:fill="FFFFFF"/>
        </w:rPr>
        <w:t xml:space="preserve">Sempre di Dominici, la serie di fotografie </w:t>
      </w:r>
      <w:r w:rsidRPr="00604D15">
        <w:rPr>
          <w:rFonts w:ascii="Verdana" w:hAnsi="Verdana" w:cs="Arial"/>
          <w:shd w:val="clear" w:color="auto" w:fill="FFFFFF"/>
        </w:rPr>
        <w:t>Ater</w:t>
      </w:r>
      <w:r w:rsidRPr="004E3A5E">
        <w:rPr>
          <w:rFonts w:ascii="Verdana" w:hAnsi="Verdana" w:cs="Arial"/>
          <w:shd w:val="clear" w:color="auto" w:fill="FFFFFF"/>
        </w:rPr>
        <w:t xml:space="preserve"> crea volumi e profondità attraverso un sapiente uso del nero e dell’opacità, intesa anche come metafora del vuoto morale della società. </w:t>
      </w:r>
      <w:r w:rsidRPr="004E3A5E">
        <w:rPr>
          <w:rFonts w:ascii="Verdana" w:hAnsi="Verdana" w:cs="Arial"/>
        </w:rPr>
        <w:t xml:space="preserve">Gli scatti di </w:t>
      </w:r>
      <w:r w:rsidRPr="004E3A5E">
        <w:rPr>
          <w:rFonts w:ascii="Verdana" w:hAnsi="Verdana" w:cs="Arial"/>
          <w:b/>
          <w:bCs/>
        </w:rPr>
        <w:t>Riccardo Bandiera</w:t>
      </w:r>
      <w:r w:rsidRPr="004E3A5E">
        <w:rPr>
          <w:rFonts w:ascii="Verdana" w:hAnsi="Verdana" w:cs="Arial"/>
        </w:rPr>
        <w:t xml:space="preserve">, invece, ritraggono pensosi soggetti femminili, spesso bagnanti sospese nell’acqua, osservate come da dietro un vetro, attraverso una lente appannata che mantiene intatto il loro mistero. </w:t>
      </w:r>
      <w:r w:rsidRPr="004E3A5E">
        <w:rPr>
          <w:rFonts w:ascii="Verdana" w:hAnsi="Verdana" w:cs="Arial"/>
          <w:b/>
          <w:bCs/>
        </w:rPr>
        <w:t>Pier De Felice</w:t>
      </w:r>
      <w:r w:rsidRPr="004E3A5E">
        <w:rPr>
          <w:rFonts w:ascii="Verdana" w:hAnsi="Verdana" w:cs="Arial"/>
        </w:rPr>
        <w:t xml:space="preserve"> trasforma oggetti della quotidianità, come fiori, semi, frutta e ortaggi, in soggetti di un mondo immaginario e ideale, una dimensione utopica lontana dalle contraddizioni dolorose del presente. </w:t>
      </w:r>
      <w:r w:rsidRPr="004E3A5E">
        <w:rPr>
          <w:rFonts w:ascii="Verdana" w:hAnsi="Verdana" w:cs="Arial"/>
          <w:b/>
          <w:bCs/>
        </w:rPr>
        <w:t>Carlo Gloria</w:t>
      </w:r>
      <w:r w:rsidRPr="004E3A5E">
        <w:rPr>
          <w:rFonts w:ascii="Verdana" w:hAnsi="Verdana" w:cs="Arial"/>
        </w:rPr>
        <w:t xml:space="preserve"> presenta la serie “Vado e Vengo”, un’opera aperta dedicata ai viaggiatori contemporanei, gli erranti che seguono un impulso antico come il mondo, in un intreccio di percorsi anonimi. </w:t>
      </w:r>
      <w:r w:rsidRPr="004E3A5E">
        <w:rPr>
          <w:rFonts w:ascii="Verdana" w:hAnsi="Verdana" w:cs="Arial"/>
          <w:b/>
          <w:bCs/>
        </w:rPr>
        <w:t>Mery Rigo</w:t>
      </w:r>
      <w:r w:rsidRPr="004E3A5E">
        <w:rPr>
          <w:rFonts w:ascii="Verdana" w:hAnsi="Verdana" w:cs="Arial"/>
        </w:rPr>
        <w:t xml:space="preserve"> propone una serie di opere inedite che rappresentano porzioni di panorami naturali italiani – uno per regione. Ogni tela nasconde sotto una banda bianca la percentuale di suolo consumato, e quindi sottratto alla vista: un appello alla conservazione del paesaggio. </w:t>
      </w:r>
    </w:p>
    <w:p w:rsidR="004E3A5E" w:rsidP="004E3A5E" w:rsidRDefault="004E3A5E" w14:paraId="452424D3" w14:textId="2F076ED4">
      <w:pPr>
        <w:shd w:val="clear" w:color="auto" w:fill="FFFFFF"/>
        <w:jc w:val="both"/>
        <w:textAlignment w:val="baseline"/>
        <w:rPr>
          <w:rFonts w:ascii="Verdana" w:hAnsi="Verdana" w:eastAsia="Times New Roman" w:cs="Fahkwang Medium"/>
        </w:rPr>
      </w:pPr>
      <w:r w:rsidRPr="004E3A5E">
        <w:rPr>
          <w:rFonts w:ascii="Verdana" w:hAnsi="Verdana" w:cs="Arial"/>
        </w:rPr>
        <w:t xml:space="preserve">Infine, </w:t>
      </w:r>
      <w:r w:rsidRPr="004E3A5E">
        <w:rPr>
          <w:rFonts w:ascii="Verdana" w:hAnsi="Verdana" w:eastAsia="Times New Roman" w:cs="Fahkwang Medium"/>
        </w:rPr>
        <w:t xml:space="preserve">si segnala la presentazione del libro </w:t>
      </w:r>
      <w:r w:rsidRPr="004E3A5E">
        <w:rPr>
          <w:rFonts w:ascii="Verdana" w:hAnsi="Verdana" w:eastAsia="Times New Roman" w:cs="Fahkwang Medium"/>
          <w:i/>
        </w:rPr>
        <w:t>Arte Queer</w:t>
      </w:r>
      <w:r w:rsidRPr="004E3A5E">
        <w:rPr>
          <w:rFonts w:ascii="Verdana" w:hAnsi="Verdana" w:eastAsia="Times New Roman" w:cs="Fahkwang Medium"/>
        </w:rPr>
        <w:t xml:space="preserve"> di </w:t>
      </w:r>
      <w:r w:rsidRPr="004E3A5E">
        <w:rPr>
          <w:rFonts w:ascii="Verdana" w:hAnsi="Verdana" w:eastAsia="Times New Roman" w:cs="Fahkwang Medium"/>
          <w:b/>
        </w:rPr>
        <w:t>Elisabetta Roncati</w:t>
      </w:r>
      <w:r w:rsidRPr="004E3A5E">
        <w:rPr>
          <w:rFonts w:ascii="Verdana" w:hAnsi="Verdana" w:eastAsia="Times New Roman" w:cs="Fahkwang Medium"/>
          <w:bCs/>
        </w:rPr>
        <w:t xml:space="preserve">, che racconta il suo percorso di </w:t>
      </w:r>
      <w:r w:rsidR="0055593D">
        <w:rPr>
          <w:rFonts w:ascii="Verdana" w:hAnsi="Verdana" w:eastAsia="Times New Roman" w:cs="Fahkwang Medium"/>
          <w:bCs/>
        </w:rPr>
        <w:t>curatrice</w:t>
      </w:r>
      <w:r w:rsidRPr="004E3A5E">
        <w:rPr>
          <w:rFonts w:ascii="Verdana" w:hAnsi="Verdana" w:eastAsia="Times New Roman" w:cs="Fahkwang Medium"/>
          <w:bCs/>
        </w:rPr>
        <w:t xml:space="preserve"> rispetto ad argomenti come l’identità di genere e </w:t>
      </w:r>
      <w:r w:rsidRPr="004E3A5E">
        <w:rPr>
          <w:rFonts w:ascii="Verdana" w:hAnsi="Verdana" w:eastAsia="Times New Roman" w:cs="Fahkwang Medium"/>
          <w:bCs/>
        </w:rPr>
        <w:lastRenderedPageBreak/>
        <w:t xml:space="preserve">l’identità sessuale e introduce cinquanta biografie di </w:t>
      </w:r>
      <w:proofErr w:type="spellStart"/>
      <w:r w:rsidRPr="004E3A5E">
        <w:rPr>
          <w:rFonts w:ascii="Verdana" w:hAnsi="Verdana" w:eastAsia="Times New Roman" w:cs="Fahkwang Medium"/>
        </w:rPr>
        <w:t>creativ</w:t>
      </w:r>
      <w:r w:rsidRPr="004E3A5E">
        <w:rPr>
          <w:rFonts w:ascii="Verdana" w:hAnsi="Verdana" w:eastAsia="Times New Roman" w:cs="Times New Roman"/>
        </w:rPr>
        <w:t>ə</w:t>
      </w:r>
      <w:proofErr w:type="spellEnd"/>
      <w:r w:rsidRPr="004E3A5E">
        <w:rPr>
          <w:rFonts w:ascii="Verdana" w:hAnsi="Verdana" w:eastAsia="Times New Roman" w:cs="Times New Roman"/>
        </w:rPr>
        <w:t xml:space="preserve">, </w:t>
      </w:r>
      <w:r w:rsidRPr="004E3A5E">
        <w:rPr>
          <w:rFonts w:ascii="Verdana" w:hAnsi="Verdana" w:eastAsia="Times New Roman" w:cs="Fahkwang Medium"/>
        </w:rPr>
        <w:t>che hanno fatto della “</w:t>
      </w:r>
      <w:proofErr w:type="spellStart"/>
      <w:r w:rsidRPr="004E3A5E">
        <w:rPr>
          <w:rFonts w:ascii="Verdana" w:hAnsi="Verdana" w:eastAsia="Times New Roman" w:cs="Fahkwang Medium"/>
        </w:rPr>
        <w:t>queerness</w:t>
      </w:r>
      <w:proofErr w:type="spellEnd"/>
      <w:r w:rsidRPr="004E3A5E">
        <w:rPr>
          <w:rFonts w:ascii="Verdana" w:hAnsi="Verdana" w:eastAsia="Times New Roman" w:cs="Fahkwang Medium"/>
        </w:rPr>
        <w:t xml:space="preserve">” una tematica chiave della propria </w:t>
      </w:r>
      <w:r w:rsidR="0055593D">
        <w:rPr>
          <w:rFonts w:ascii="Verdana" w:hAnsi="Verdana" w:eastAsia="Times New Roman" w:cs="Fahkwang Medium"/>
        </w:rPr>
        <w:t>ricerca</w:t>
      </w:r>
      <w:r w:rsidRPr="004E3A5E">
        <w:rPr>
          <w:rFonts w:ascii="Verdana" w:hAnsi="Verdana" w:eastAsia="Times New Roman" w:cs="Fahkwang Medium"/>
        </w:rPr>
        <w:t>.</w:t>
      </w:r>
      <w:r w:rsidRPr="00415CE7">
        <w:rPr>
          <w:rFonts w:ascii="Verdana" w:hAnsi="Verdana" w:eastAsia="Times New Roman" w:cs="Fahkwang Medium"/>
        </w:rPr>
        <w:t xml:space="preserve"> </w:t>
      </w:r>
    </w:p>
    <w:p w:rsidR="0044181E" w:rsidP="0099674E" w:rsidRDefault="00000000" w14:paraId="01795EAB" w14:textId="77777777">
      <w:pPr>
        <w:pStyle w:val="NormaleWeb"/>
        <w:numPr>
          <w:ilvl w:val="0"/>
          <w:numId w:val="2"/>
        </w:numPr>
        <w:shd w:val="clear" w:color="auto" w:fill="FFFFFF"/>
        <w:spacing w:before="0" w:after="160" w:line="259" w:lineRule="auto"/>
        <w:rPr>
          <w:rFonts w:ascii="Verdana" w:hAnsi="Verdana"/>
          <w:b/>
          <w:bCs/>
          <w:sz w:val="22"/>
          <w:szCs w:val="22"/>
        </w:rPr>
      </w:pPr>
      <w:r>
        <w:rPr>
          <w:rFonts w:ascii="Verdana" w:hAnsi="Verdana"/>
          <w:b/>
          <w:bCs/>
          <w:sz w:val="22"/>
          <w:szCs w:val="22"/>
          <w:shd w:val="clear" w:color="auto" w:fill="FFFFFF"/>
        </w:rPr>
        <w:t>EVERYDAY FOR FUTURE</w:t>
      </w:r>
    </w:p>
    <w:p w:rsidR="00347945" w:rsidP="0099674E" w:rsidRDefault="00000000" w14:paraId="63052965" w14:textId="77777777">
      <w:pPr>
        <w:shd w:val="clear" w:color="auto" w:fill="FFFFFF"/>
        <w:jc w:val="both"/>
        <w:rPr>
          <w:rFonts w:ascii="Verdana" w:hAnsi="Verdana"/>
        </w:rPr>
      </w:pPr>
      <w:r>
        <w:rPr>
          <w:rFonts w:ascii="Verdana" w:hAnsi="Verdana"/>
        </w:rPr>
        <w:t xml:space="preserve">Abbiamo tutto tranne il tempo. Il cambiamento climatico incombe sul futuro, e l’arte diventa ADESSO più che mai uno strumento necessario per sensibilizzare il pubblico e sperimentare nuovi modi di agire e pensare il mondo. </w:t>
      </w:r>
      <w:proofErr w:type="spellStart"/>
      <w:r>
        <w:rPr>
          <w:rFonts w:ascii="Verdana" w:hAnsi="Verdana"/>
        </w:rPr>
        <w:t>BOOMing</w:t>
      </w:r>
      <w:proofErr w:type="spellEnd"/>
      <w:r>
        <w:rPr>
          <w:rFonts w:ascii="Verdana" w:hAnsi="Verdana"/>
        </w:rPr>
        <w:t xml:space="preserve">, nata come </w:t>
      </w:r>
      <w:r w:rsidRPr="00347945">
        <w:rPr>
          <w:rFonts w:ascii="Verdana" w:hAnsi="Verdana"/>
          <w:b/>
          <w:bCs/>
        </w:rPr>
        <w:t>prima fiera</w:t>
      </w:r>
      <w:r>
        <w:rPr>
          <w:rFonts w:ascii="Verdana" w:hAnsi="Verdana"/>
        </w:rPr>
        <w:t xml:space="preserve"> </w:t>
      </w:r>
      <w:r w:rsidRPr="00347945">
        <w:rPr>
          <w:rFonts w:ascii="Verdana" w:hAnsi="Verdana"/>
          <w:b/>
          <w:bCs/>
        </w:rPr>
        <w:t>green</w:t>
      </w:r>
      <w:r>
        <w:rPr>
          <w:rFonts w:ascii="Verdana" w:hAnsi="Verdana"/>
        </w:rPr>
        <w:t xml:space="preserve"> e “</w:t>
      </w:r>
      <w:proofErr w:type="spellStart"/>
      <w:r w:rsidRPr="00347945">
        <w:rPr>
          <w:rFonts w:ascii="Verdana" w:hAnsi="Verdana"/>
          <w:b/>
          <w:bCs/>
        </w:rPr>
        <w:t>plastic</w:t>
      </w:r>
      <w:proofErr w:type="spellEnd"/>
      <w:r w:rsidRPr="00347945">
        <w:rPr>
          <w:rFonts w:ascii="Verdana" w:hAnsi="Verdana"/>
          <w:b/>
          <w:bCs/>
        </w:rPr>
        <w:t xml:space="preserve"> free</w:t>
      </w:r>
      <w:r>
        <w:rPr>
          <w:rFonts w:ascii="Verdana" w:hAnsi="Verdana"/>
        </w:rPr>
        <w:t xml:space="preserve">” del settore, dedica alle tematiche e problematiche ambientali una sezione inizialmente battezzata </w:t>
      </w:r>
      <w:r w:rsidR="00347945">
        <w:rPr>
          <w:rFonts w:ascii="Verdana" w:hAnsi="Verdana"/>
        </w:rPr>
        <w:t>“</w:t>
      </w:r>
      <w:r>
        <w:rPr>
          <w:rFonts w:ascii="Verdana" w:hAnsi="Verdana"/>
        </w:rPr>
        <w:t>Climax</w:t>
      </w:r>
      <w:r w:rsidR="00347945">
        <w:rPr>
          <w:rFonts w:ascii="Verdana" w:hAnsi="Verdana"/>
        </w:rPr>
        <w:t>”</w:t>
      </w:r>
      <w:r>
        <w:rPr>
          <w:rFonts w:ascii="Verdana" w:hAnsi="Verdana"/>
        </w:rPr>
        <w:t xml:space="preserve"> nel 2019, poi, sotto la spinta del movimento internazionale ambientalista, “7 Day(z) For Future”, e infine, nel 2024, </w:t>
      </w:r>
      <w:r w:rsidR="00347945">
        <w:rPr>
          <w:rFonts w:ascii="Verdana" w:hAnsi="Verdana"/>
        </w:rPr>
        <w:t>“</w:t>
      </w:r>
      <w:r>
        <w:rPr>
          <w:rFonts w:ascii="Verdana" w:hAnsi="Verdana"/>
        </w:rPr>
        <w:t>EVERYDAY FOR FUTURE</w:t>
      </w:r>
      <w:r w:rsidR="00347945">
        <w:rPr>
          <w:rFonts w:ascii="Verdana" w:hAnsi="Verdana"/>
        </w:rPr>
        <w:t>”</w:t>
      </w:r>
      <w:r>
        <w:rPr>
          <w:rFonts w:ascii="Verdana" w:hAnsi="Verdana"/>
        </w:rPr>
        <w:t xml:space="preserve">. </w:t>
      </w:r>
    </w:p>
    <w:p w:rsidR="0044181E" w:rsidP="0099674E" w:rsidRDefault="00000000" w14:paraId="2831848A" w14:textId="28957E3B">
      <w:pPr>
        <w:shd w:val="clear" w:color="auto" w:fill="FFFFFF"/>
        <w:jc w:val="both"/>
        <w:rPr>
          <w:rFonts w:ascii="Verdana" w:hAnsi="Verdana" w:eastAsia="Verdana" w:cs="Verdana"/>
        </w:rPr>
      </w:pPr>
      <w:r>
        <w:rPr>
          <w:rFonts w:ascii="Verdana" w:hAnsi="Verdana"/>
        </w:rPr>
        <w:t xml:space="preserve">Questo per sottolineare l’urgenza di un percorso che deve essere quotidiano e trasversale, e permeare ogni manifestazione culturale. Sono soprattutto </w:t>
      </w:r>
      <w:r w:rsidRPr="00347945">
        <w:rPr>
          <w:rFonts w:ascii="Verdana" w:hAnsi="Verdana"/>
          <w:b/>
          <w:bCs/>
        </w:rPr>
        <w:t>le giovani generazioni</w:t>
      </w:r>
      <w:r>
        <w:rPr>
          <w:rFonts w:ascii="Verdana" w:hAnsi="Verdana"/>
        </w:rPr>
        <w:t xml:space="preserve"> ad essere consapevoli del rischio: se da un lato vengono idealmente chiamate a raddrizzare la rotta, dall’altro sono tenute distanti dai veri centri decisionali. Ecco perché diventa fondamentale aprire spazi di riflessione e partecipazione, </w:t>
      </w:r>
      <w:r w:rsidR="00DE0C57">
        <w:rPr>
          <w:rFonts w:ascii="Verdana" w:hAnsi="Verdana"/>
        </w:rPr>
        <w:t xml:space="preserve">ma anche di protesta, </w:t>
      </w:r>
      <w:r>
        <w:rPr>
          <w:rFonts w:ascii="Verdana" w:hAnsi="Verdana"/>
        </w:rPr>
        <w:t xml:space="preserve">dove elaborare una nuova sensibilità. </w:t>
      </w:r>
    </w:p>
    <w:p w:rsidR="00A57E0C" w:rsidP="00A57E0C" w:rsidRDefault="00000000" w14:paraId="71359E47" w14:textId="0B51CBC2">
      <w:pPr>
        <w:shd w:val="clear" w:color="auto" w:fill="FFFFFF"/>
        <w:jc w:val="both"/>
        <w:rPr>
          <w:rFonts w:ascii="Verdana" w:hAnsi="Verdana"/>
        </w:rPr>
      </w:pPr>
      <w:r>
        <w:rPr>
          <w:rFonts w:ascii="Verdana" w:hAnsi="Verdana"/>
        </w:rPr>
        <w:t xml:space="preserve">Non c’è più un attimo da perdere per rallentare un’emergenza ormai tangibile nella vita di ognuno di noi. Questo diffuso senso di emergenza è evidente, ad esempio, nei lavori </w:t>
      </w:r>
      <w:r w:rsidRPr="00EB6B44">
        <w:rPr>
          <w:rFonts w:ascii="Verdana" w:hAnsi="Verdana"/>
          <w:color w:val="auto"/>
        </w:rPr>
        <w:t xml:space="preserve">di </w:t>
      </w:r>
      <w:r w:rsidRPr="00EB6B44">
        <w:rPr>
          <w:rFonts w:ascii="Verdana" w:hAnsi="Verdana"/>
          <w:b/>
          <w:bCs/>
          <w:color w:val="auto"/>
        </w:rPr>
        <w:t>Alessandro Casetti</w:t>
      </w:r>
      <w:r w:rsidRPr="00EB6B44">
        <w:rPr>
          <w:rFonts w:ascii="Verdana" w:hAnsi="Verdana"/>
          <w:color w:val="auto"/>
        </w:rPr>
        <w:t xml:space="preserve">, presentato dalla galleria </w:t>
      </w:r>
      <w:r w:rsidRPr="00EB6B44">
        <w:rPr>
          <w:rFonts w:ascii="Verdana" w:hAnsi="Verdana"/>
          <w:b/>
          <w:bCs/>
          <w:color w:val="auto"/>
        </w:rPr>
        <w:t>Artisti Oggi</w:t>
      </w:r>
      <w:r w:rsidRPr="00EB6B44">
        <w:rPr>
          <w:rFonts w:ascii="Verdana" w:hAnsi="Verdana"/>
          <w:color w:val="auto"/>
        </w:rPr>
        <w:t>, che crea substrati di terre che hanno una potenza generatrice, dalle quali la figura emerge potente grazie alle sue radici</w:t>
      </w:r>
      <w:r w:rsidRPr="00EB6B44" w:rsidR="00EB6B44">
        <w:rPr>
          <w:rFonts w:ascii="Verdana" w:hAnsi="Verdana"/>
          <w:color w:val="auto"/>
        </w:rPr>
        <w:t>. U</w:t>
      </w:r>
      <w:r w:rsidRPr="00EB6B44">
        <w:rPr>
          <w:rFonts w:ascii="Verdana" w:hAnsi="Verdana"/>
          <w:color w:val="auto"/>
        </w:rPr>
        <w:t>n DNA universale</w:t>
      </w:r>
      <w:r w:rsidRPr="00EB6B44" w:rsidR="00DE0C57">
        <w:rPr>
          <w:rFonts w:ascii="Verdana" w:hAnsi="Verdana"/>
          <w:color w:val="auto"/>
        </w:rPr>
        <w:t xml:space="preserve"> che si ritrova anche nelle opere dell’autodidatta brasiliano </w:t>
      </w:r>
      <w:r w:rsidRPr="00EB6B44" w:rsidR="00DE0C57">
        <w:rPr>
          <w:rFonts w:ascii="Verdana" w:hAnsi="Verdana"/>
          <w:b/>
          <w:bCs/>
          <w:color w:val="auto"/>
        </w:rPr>
        <w:t>Branco</w:t>
      </w:r>
      <w:r w:rsidRPr="00EB6B44" w:rsidR="00A57E0C">
        <w:rPr>
          <w:rFonts w:ascii="Verdana" w:hAnsi="Verdana"/>
          <w:color w:val="auto"/>
        </w:rPr>
        <w:t xml:space="preserve">, alias di </w:t>
      </w:r>
      <w:proofErr w:type="spellStart"/>
      <w:r w:rsidRPr="00EB6B44" w:rsidR="00A57E0C">
        <w:rPr>
          <w:rFonts w:ascii="Verdana" w:hAnsi="Verdana"/>
          <w:color w:val="auto"/>
        </w:rPr>
        <w:t>Jadielson</w:t>
      </w:r>
      <w:proofErr w:type="spellEnd"/>
      <w:r w:rsidRPr="00EB6B44" w:rsidR="00A57E0C">
        <w:rPr>
          <w:rFonts w:ascii="Verdana" w:hAnsi="Verdana"/>
          <w:color w:val="auto"/>
        </w:rPr>
        <w:t xml:space="preserve"> </w:t>
      </w:r>
      <w:proofErr w:type="spellStart"/>
      <w:r w:rsidRPr="00EB6B44" w:rsidR="00A57E0C">
        <w:rPr>
          <w:rFonts w:ascii="Verdana" w:hAnsi="Verdana"/>
          <w:color w:val="auto"/>
        </w:rPr>
        <w:t>dos</w:t>
      </w:r>
      <w:proofErr w:type="spellEnd"/>
      <w:r w:rsidRPr="00EB6B44" w:rsidR="00A57E0C">
        <w:rPr>
          <w:rFonts w:ascii="Verdana" w:hAnsi="Verdana"/>
          <w:color w:val="auto"/>
        </w:rPr>
        <w:t xml:space="preserve"> Santos Lima, </w:t>
      </w:r>
      <w:r w:rsidRPr="00EB6B44" w:rsidR="00DE0C57">
        <w:rPr>
          <w:rFonts w:ascii="Verdana" w:hAnsi="Verdana"/>
          <w:color w:val="auto"/>
        </w:rPr>
        <w:t>presentato dal</w:t>
      </w:r>
      <w:r w:rsidRPr="00EB6B44" w:rsidR="00A57E0C">
        <w:rPr>
          <w:rFonts w:ascii="Verdana" w:hAnsi="Verdana"/>
          <w:color w:val="auto"/>
        </w:rPr>
        <w:t xml:space="preserve"> portoghese </w:t>
      </w:r>
      <w:r w:rsidRPr="00EB6B44" w:rsidR="00DE0C57">
        <w:rPr>
          <w:rFonts w:ascii="Verdana" w:hAnsi="Verdana"/>
          <w:b/>
          <w:bCs/>
          <w:color w:val="auto"/>
        </w:rPr>
        <w:t xml:space="preserve">Cesari </w:t>
      </w:r>
      <w:r w:rsidRPr="00EB6B44" w:rsidR="00A57E0C">
        <w:rPr>
          <w:rFonts w:ascii="Verdana" w:hAnsi="Verdana"/>
          <w:b/>
          <w:bCs/>
          <w:color w:val="auto"/>
        </w:rPr>
        <w:t>Studio</w:t>
      </w:r>
      <w:r w:rsidRPr="00EB6B44" w:rsidR="00A57E0C">
        <w:rPr>
          <w:rFonts w:ascii="Verdana" w:hAnsi="Verdana"/>
          <w:color w:val="auto"/>
        </w:rPr>
        <w:t xml:space="preserve">. L’artista è cresciuto nel </w:t>
      </w:r>
      <w:proofErr w:type="spellStart"/>
      <w:r w:rsidRPr="00EB6B44" w:rsidR="00A57E0C">
        <w:rPr>
          <w:rFonts w:ascii="Verdana" w:hAnsi="Verdana"/>
          <w:color w:val="auto"/>
        </w:rPr>
        <w:t>Sertão</w:t>
      </w:r>
      <w:proofErr w:type="spellEnd"/>
      <w:r w:rsidRPr="00EB6B44" w:rsidR="00A57E0C">
        <w:rPr>
          <w:rFonts w:ascii="Verdana" w:hAnsi="Verdana"/>
          <w:color w:val="auto"/>
        </w:rPr>
        <w:t>, il grande deserto brasiliano, e con i suoi disegni traccia una sorta di alfabeto iconografico spontaneo</w:t>
      </w:r>
      <w:r w:rsidRPr="00EB6B44" w:rsidR="00EB6B44">
        <w:rPr>
          <w:rFonts w:ascii="Verdana" w:hAnsi="Verdana"/>
          <w:color w:val="auto"/>
        </w:rPr>
        <w:t xml:space="preserve">, </w:t>
      </w:r>
      <w:r w:rsidRPr="00EB6B44" w:rsidR="00A57E0C">
        <w:rPr>
          <w:rFonts w:ascii="Verdana" w:hAnsi="Verdana"/>
          <w:color w:val="auto"/>
        </w:rPr>
        <w:t xml:space="preserve">evocazioni profonde di una terra sorella dell’umanità, di cui </w:t>
      </w:r>
      <w:r w:rsidRPr="00EB6B44" w:rsidR="00EB6B44">
        <w:rPr>
          <w:rFonts w:ascii="Verdana" w:hAnsi="Verdana"/>
          <w:color w:val="auto"/>
        </w:rPr>
        <w:t>ci viene restituita</w:t>
      </w:r>
      <w:r w:rsidRPr="00EB6B44" w:rsidR="00A57E0C">
        <w:rPr>
          <w:rFonts w:ascii="Verdana" w:hAnsi="Verdana"/>
          <w:color w:val="auto"/>
        </w:rPr>
        <w:t xml:space="preserve"> l’eterna bellezza. </w:t>
      </w:r>
    </w:p>
    <w:p w:rsidR="00771AA0" w:rsidP="00771AA0" w:rsidRDefault="00771AA0" w14:paraId="2F05437B" w14:textId="77777777">
      <w:pPr>
        <w:shd w:val="clear" w:color="auto" w:fill="FFFFFF"/>
        <w:jc w:val="both"/>
        <w:rPr>
          <w:rFonts w:ascii="Verdana" w:hAnsi="Verdana"/>
        </w:rPr>
      </w:pPr>
      <w:r w:rsidRPr="00771AA0">
        <w:rPr>
          <w:rFonts w:ascii="Verdana" w:hAnsi="Verdana"/>
        </w:rPr>
        <w:t xml:space="preserve">Il legame tra arte, etica e mercato è invece al centro della performance di </w:t>
      </w:r>
      <w:r w:rsidRPr="00EB6B44">
        <w:rPr>
          <w:rFonts w:ascii="Verdana" w:hAnsi="Verdana"/>
          <w:b/>
          <w:bCs/>
        </w:rPr>
        <w:t>Sebastiano Balbo</w:t>
      </w:r>
      <w:r w:rsidRPr="00771AA0">
        <w:rPr>
          <w:rFonts w:ascii="Verdana" w:hAnsi="Verdana"/>
        </w:rPr>
        <w:t xml:space="preserve">, che porta nello stand della </w:t>
      </w:r>
      <w:r w:rsidRPr="00EB6B44">
        <w:rPr>
          <w:rFonts w:ascii="Verdana" w:hAnsi="Verdana"/>
          <w:b/>
          <w:bCs/>
        </w:rPr>
        <w:t xml:space="preserve">T-D art </w:t>
      </w:r>
      <w:proofErr w:type="spellStart"/>
      <w:r w:rsidRPr="00EB6B44">
        <w:rPr>
          <w:rFonts w:ascii="Verdana" w:hAnsi="Verdana"/>
          <w:b/>
          <w:bCs/>
        </w:rPr>
        <w:t>gallery</w:t>
      </w:r>
      <w:proofErr w:type="spellEnd"/>
      <w:r w:rsidRPr="00771AA0">
        <w:rPr>
          <w:rFonts w:ascii="Verdana" w:hAnsi="Verdana"/>
        </w:rPr>
        <w:t xml:space="preserve"> il suo progetto A piccole dosi: come una medicina, l’arte deve essere assunta alla dose consigliata, per non essere inefficace né tossica. Così l’artista ha acquistato un multiplo di Damien Hirst, intitolato </w:t>
      </w:r>
      <w:proofErr w:type="spellStart"/>
      <w:r w:rsidRPr="00771AA0">
        <w:rPr>
          <w:rFonts w:ascii="Verdana" w:hAnsi="Verdana"/>
        </w:rPr>
        <w:t>Lysergic</w:t>
      </w:r>
      <w:proofErr w:type="spellEnd"/>
      <w:r w:rsidRPr="00771AA0">
        <w:rPr>
          <w:rFonts w:ascii="Verdana" w:hAnsi="Verdana"/>
        </w:rPr>
        <w:t xml:space="preserve"> Acid </w:t>
      </w:r>
      <w:proofErr w:type="spellStart"/>
      <w:r w:rsidRPr="00771AA0">
        <w:rPr>
          <w:rFonts w:ascii="Verdana" w:hAnsi="Verdana"/>
        </w:rPr>
        <w:t>Diethlymide</w:t>
      </w:r>
      <w:proofErr w:type="spellEnd"/>
      <w:r w:rsidRPr="00771AA0">
        <w:rPr>
          <w:rFonts w:ascii="Verdana" w:hAnsi="Verdana"/>
        </w:rPr>
        <w:t xml:space="preserve"> (LSD) e lo ha ridotto in 143 pezzi, che sono diventate altrettante dosi numerate. Poi ha coinvolto i galleristi Roberto Dominelli e Ivan Todaro, l’imprenditore Alessandro Ligabue – dell’azienda tecnologica </w:t>
      </w:r>
      <w:proofErr w:type="spellStart"/>
      <w:r w:rsidRPr="00771AA0">
        <w:rPr>
          <w:rFonts w:ascii="Verdana" w:hAnsi="Verdana"/>
        </w:rPr>
        <w:t>Bluwire</w:t>
      </w:r>
      <w:proofErr w:type="spellEnd"/>
      <w:r w:rsidRPr="00771AA0">
        <w:rPr>
          <w:rFonts w:ascii="Verdana" w:hAnsi="Verdana"/>
        </w:rPr>
        <w:t xml:space="preserve"> – il mercante d’arte Stefano Orler e l’esperto Willy Montini per “spacciare” queste opere.</w:t>
      </w:r>
    </w:p>
    <w:p w:rsidR="0055593D" w:rsidP="0099674E" w:rsidRDefault="0055593D" w14:paraId="2D7324BC" w14:textId="77777777">
      <w:pPr>
        <w:pStyle w:val="NormaleWeb"/>
        <w:shd w:val="clear" w:color="auto" w:fill="FFFFFF"/>
        <w:spacing w:before="0" w:after="160" w:line="259" w:lineRule="auto"/>
        <w:rPr>
          <w:rFonts w:ascii="Verdana" w:hAnsi="Verdana"/>
          <w:b/>
          <w:bCs/>
          <w:sz w:val="22"/>
          <w:szCs w:val="22"/>
          <w:shd w:val="clear" w:color="auto" w:fill="FFFFFF"/>
        </w:rPr>
      </w:pPr>
    </w:p>
    <w:p w:rsidRPr="00347945" w:rsidR="0044181E" w:rsidP="0099674E" w:rsidRDefault="00000000" w14:paraId="72E2EBA4" w14:textId="5B1AC7E3">
      <w:pPr>
        <w:pStyle w:val="NormaleWeb"/>
        <w:shd w:val="clear" w:color="auto" w:fill="FFFFFF"/>
        <w:spacing w:before="0" w:after="160" w:line="259" w:lineRule="auto"/>
        <w:rPr>
          <w:rFonts w:ascii="Verdana" w:hAnsi="Verdana" w:eastAsia="Verdana" w:cs="Verdana"/>
          <w:b/>
          <w:bCs/>
          <w:sz w:val="22"/>
          <w:szCs w:val="22"/>
          <w:shd w:val="clear" w:color="auto" w:fill="FFFFFF"/>
        </w:rPr>
      </w:pPr>
      <w:r w:rsidRPr="00347945">
        <w:rPr>
          <w:rFonts w:ascii="Verdana" w:hAnsi="Verdana"/>
          <w:b/>
          <w:bCs/>
          <w:sz w:val="22"/>
          <w:szCs w:val="22"/>
          <w:shd w:val="clear" w:color="auto" w:fill="FFFFFF"/>
        </w:rPr>
        <w:t>PROGETTI SPECIALI</w:t>
      </w:r>
    </w:p>
    <w:p w:rsidR="00347945" w:rsidP="0099674E" w:rsidRDefault="00000000" w14:paraId="043CA93E" w14:textId="24A2C6C5">
      <w:pPr>
        <w:pStyle w:val="NormaleWeb"/>
        <w:shd w:val="clear" w:color="auto" w:fill="FFFFFF"/>
        <w:spacing w:before="0" w:after="160" w:line="259" w:lineRule="auto"/>
        <w:rPr>
          <w:rFonts w:ascii="Verdana" w:hAnsi="Verdana"/>
          <w:sz w:val="22"/>
          <w:szCs w:val="22"/>
          <w:shd w:val="clear" w:color="auto" w:fill="FFFFFF"/>
        </w:rPr>
      </w:pPr>
      <w:bookmarkStart w:name="_Hlk155783135" w:id="0"/>
      <w:r>
        <w:rPr>
          <w:rFonts w:ascii="Verdana" w:hAnsi="Verdana"/>
          <w:sz w:val="22"/>
          <w:szCs w:val="22"/>
          <w:shd w:val="clear" w:color="auto" w:fill="FFFFFF"/>
        </w:rPr>
        <w:t xml:space="preserve">La </w:t>
      </w:r>
      <w:r w:rsidRPr="00347945">
        <w:rPr>
          <w:rFonts w:ascii="Verdana" w:hAnsi="Verdana"/>
          <w:b/>
          <w:bCs/>
          <w:sz w:val="22"/>
          <w:szCs w:val="22"/>
          <w:shd w:val="clear" w:color="auto" w:fill="FFFFFF"/>
        </w:rPr>
        <w:t>mostra Generation(Z)</w:t>
      </w:r>
      <w:r w:rsidRPr="00347945">
        <w:rPr>
          <w:rFonts w:ascii="Verdana" w:hAnsi="Verdana"/>
          <w:sz w:val="22"/>
          <w:szCs w:val="22"/>
          <w:shd w:val="clear" w:color="auto" w:fill="FFFFFF"/>
        </w:rPr>
        <w:t>,</w:t>
      </w:r>
      <w:r>
        <w:rPr>
          <w:rFonts w:ascii="Verdana" w:hAnsi="Verdana"/>
          <w:sz w:val="22"/>
          <w:szCs w:val="22"/>
          <w:shd w:val="clear" w:color="auto" w:fill="FFFFFF"/>
        </w:rPr>
        <w:t xml:space="preserve"> al piano +1, è la porta di accesso a tutto ciò che accade lontano dai riflettori</w:t>
      </w:r>
      <w:r w:rsidRPr="0099674E">
        <w:rPr>
          <w:rFonts w:ascii="Verdana" w:hAnsi="Verdana"/>
          <w:sz w:val="22"/>
          <w:szCs w:val="22"/>
          <w:shd w:val="clear" w:color="auto" w:fill="FFFFFF"/>
        </w:rPr>
        <w:t>. Q</w:t>
      </w:r>
      <w:r>
        <w:rPr>
          <w:rFonts w:ascii="Verdana" w:hAnsi="Verdana"/>
          <w:sz w:val="22"/>
          <w:szCs w:val="22"/>
          <w:shd w:val="clear" w:color="auto" w:fill="FFFFFF"/>
        </w:rPr>
        <w:t>ui trovano posto poche gallerie</w:t>
      </w:r>
      <w:r w:rsidRPr="0099674E">
        <w:rPr>
          <w:rFonts w:ascii="Verdana" w:hAnsi="Verdana"/>
          <w:sz w:val="22"/>
          <w:szCs w:val="22"/>
          <w:shd w:val="clear" w:color="auto" w:fill="FFFFFF"/>
        </w:rPr>
        <w:t xml:space="preserve">, </w:t>
      </w:r>
      <w:r>
        <w:rPr>
          <w:rFonts w:ascii="Verdana" w:hAnsi="Verdana"/>
          <w:sz w:val="22"/>
          <w:szCs w:val="22"/>
          <w:shd w:val="clear" w:color="auto" w:fill="FFFFFF"/>
        </w:rPr>
        <w:t xml:space="preserve">molti spazi </w:t>
      </w:r>
      <w:r w:rsidRPr="00347945">
        <w:rPr>
          <w:rFonts w:ascii="Verdana" w:hAnsi="Verdana"/>
          <w:b/>
          <w:bCs/>
          <w:sz w:val="22"/>
          <w:szCs w:val="22"/>
          <w:shd w:val="clear" w:color="auto" w:fill="FFFFFF"/>
        </w:rPr>
        <w:t>no profit</w:t>
      </w:r>
      <w:r w:rsidRPr="0099674E">
        <w:rPr>
          <w:rFonts w:ascii="Verdana" w:hAnsi="Verdana"/>
          <w:sz w:val="22"/>
          <w:szCs w:val="22"/>
          <w:shd w:val="clear" w:color="auto" w:fill="FFFFFF"/>
        </w:rPr>
        <w:t xml:space="preserve"> e</w:t>
      </w:r>
      <w:r>
        <w:rPr>
          <w:rFonts w:ascii="Verdana" w:hAnsi="Verdana"/>
          <w:sz w:val="22"/>
          <w:szCs w:val="22"/>
          <w:shd w:val="clear" w:color="auto" w:fill="FFFFFF"/>
        </w:rPr>
        <w:t xml:space="preserve"> </w:t>
      </w:r>
      <w:r w:rsidRPr="00347945">
        <w:rPr>
          <w:rFonts w:ascii="Verdana" w:hAnsi="Verdana"/>
          <w:b/>
          <w:bCs/>
          <w:sz w:val="22"/>
          <w:szCs w:val="22"/>
          <w:shd w:val="clear" w:color="auto" w:fill="FFFFFF"/>
        </w:rPr>
        <w:lastRenderedPageBreak/>
        <w:t>associazioni culturali</w:t>
      </w:r>
      <w:r>
        <w:rPr>
          <w:rFonts w:ascii="Verdana" w:hAnsi="Verdana"/>
          <w:sz w:val="22"/>
          <w:szCs w:val="22"/>
          <w:shd w:val="clear" w:color="auto" w:fill="FFFFFF"/>
        </w:rPr>
        <w:t>. È la casa di ciò che non ha, o non ha ancora, una casa all’interno del “sistema arte”.</w:t>
      </w:r>
      <w:r w:rsidR="00A543E6">
        <w:rPr>
          <w:rFonts w:ascii="Verdana" w:hAnsi="Verdana"/>
          <w:sz w:val="22"/>
          <w:szCs w:val="22"/>
          <w:shd w:val="clear" w:color="auto" w:fill="FFFFFF"/>
        </w:rPr>
        <w:t xml:space="preserve"> </w:t>
      </w:r>
    </w:p>
    <w:p w:rsidRPr="00347945" w:rsidR="0099674E" w:rsidP="0099674E" w:rsidRDefault="00000000" w14:paraId="38D992C1" w14:textId="471BFC60">
      <w:pPr>
        <w:pStyle w:val="NormaleWeb"/>
        <w:shd w:val="clear" w:color="auto" w:fill="FFFFFF"/>
        <w:spacing w:before="0" w:after="160" w:line="259" w:lineRule="auto"/>
        <w:rPr>
          <w:rFonts w:ascii="Verdana" w:hAnsi="Verdana"/>
          <w:sz w:val="22"/>
          <w:szCs w:val="22"/>
          <w:shd w:val="clear" w:color="auto" w:fill="FFFFFF"/>
        </w:rPr>
      </w:pPr>
      <w:r>
        <w:rPr>
          <w:rFonts w:ascii="Verdana" w:hAnsi="Verdana"/>
          <w:sz w:val="22"/>
          <w:szCs w:val="22"/>
          <w:shd w:val="clear" w:color="auto" w:fill="FFFFFF"/>
        </w:rPr>
        <w:t xml:space="preserve">In particolare, per la prima volta </w:t>
      </w:r>
      <w:proofErr w:type="spellStart"/>
      <w:r>
        <w:rPr>
          <w:rFonts w:ascii="Verdana" w:hAnsi="Verdana"/>
          <w:sz w:val="22"/>
          <w:szCs w:val="22"/>
          <w:shd w:val="clear" w:color="auto" w:fill="FFFFFF"/>
        </w:rPr>
        <w:t>BOOMing</w:t>
      </w:r>
      <w:proofErr w:type="spellEnd"/>
      <w:r>
        <w:rPr>
          <w:rFonts w:ascii="Verdana" w:hAnsi="Verdana"/>
          <w:sz w:val="22"/>
          <w:szCs w:val="22"/>
          <w:shd w:val="clear" w:color="auto" w:fill="FFFFFF"/>
        </w:rPr>
        <w:t xml:space="preserve"> ha </w:t>
      </w:r>
      <w:r w:rsidRPr="00347945">
        <w:rPr>
          <w:rFonts w:ascii="Verdana" w:hAnsi="Verdana"/>
          <w:sz w:val="22"/>
          <w:szCs w:val="22"/>
          <w:shd w:val="clear" w:color="auto" w:fill="FFFFFF"/>
        </w:rPr>
        <w:t xml:space="preserve">lanciato una </w:t>
      </w:r>
      <w:r w:rsidRPr="00347945">
        <w:rPr>
          <w:rFonts w:ascii="Verdana" w:hAnsi="Verdana"/>
          <w:b/>
          <w:bCs/>
          <w:sz w:val="22"/>
          <w:szCs w:val="22"/>
          <w:shd w:val="clear" w:color="auto" w:fill="FFFFFF"/>
        </w:rPr>
        <w:t>Open Call per</w:t>
      </w:r>
      <w:r w:rsidRPr="00347945">
        <w:rPr>
          <w:rFonts w:ascii="Verdana" w:hAnsi="Verdana"/>
          <w:sz w:val="22"/>
          <w:szCs w:val="22"/>
          <w:shd w:val="clear" w:color="auto" w:fill="FFFFFF"/>
        </w:rPr>
        <w:t xml:space="preserve"> allargare lo sguardo sulle proposte degli</w:t>
      </w:r>
      <w:r w:rsidR="00DE0C57">
        <w:rPr>
          <w:rFonts w:ascii="Verdana" w:hAnsi="Verdana"/>
          <w:sz w:val="22"/>
          <w:szCs w:val="22"/>
          <w:shd w:val="clear" w:color="auto" w:fill="FFFFFF"/>
        </w:rPr>
        <w:t>/</w:t>
      </w:r>
      <w:proofErr w:type="spellStart"/>
      <w:r w:rsidR="00DE0C57">
        <w:rPr>
          <w:rFonts w:ascii="Verdana" w:hAnsi="Verdana"/>
          <w:sz w:val="22"/>
          <w:szCs w:val="22"/>
          <w:shd w:val="clear" w:color="auto" w:fill="FFFFFF"/>
        </w:rPr>
        <w:t>lle</w:t>
      </w:r>
      <w:proofErr w:type="spellEnd"/>
      <w:r w:rsidRPr="00347945">
        <w:rPr>
          <w:rFonts w:ascii="Verdana" w:hAnsi="Verdana"/>
          <w:sz w:val="22"/>
          <w:szCs w:val="22"/>
          <w:shd w:val="clear" w:color="auto" w:fill="FFFFFF"/>
        </w:rPr>
        <w:t xml:space="preserve"> artisti</w:t>
      </w:r>
      <w:r w:rsidR="00DE0C57">
        <w:rPr>
          <w:rFonts w:ascii="Verdana" w:hAnsi="Verdana"/>
          <w:sz w:val="22"/>
          <w:szCs w:val="22"/>
          <w:shd w:val="clear" w:color="auto" w:fill="FFFFFF"/>
        </w:rPr>
        <w:t>/e</w:t>
      </w:r>
      <w:r w:rsidRPr="00347945">
        <w:rPr>
          <w:rFonts w:ascii="Verdana" w:hAnsi="Verdana"/>
          <w:sz w:val="22"/>
          <w:szCs w:val="22"/>
          <w:shd w:val="clear" w:color="auto" w:fill="FFFFFF"/>
        </w:rPr>
        <w:t xml:space="preserve"> indipendenti, offrendo 5 spazi gratuiti all’interno della mostra. La risposta è stata travolgente: più di 100 progetti candidati, provenienti da tutto il mondo, hanno spinto la direzione ad accogliere fino ad </w:t>
      </w:r>
      <w:r w:rsidRPr="00347945">
        <w:rPr>
          <w:rFonts w:ascii="Verdana" w:hAnsi="Verdana"/>
          <w:b/>
          <w:bCs/>
          <w:sz w:val="22"/>
          <w:szCs w:val="22"/>
          <w:shd w:val="clear" w:color="auto" w:fill="FFFFFF"/>
        </w:rPr>
        <w:t>8 vincitori</w:t>
      </w:r>
      <w:r w:rsidRPr="00347945">
        <w:rPr>
          <w:rFonts w:ascii="Verdana" w:hAnsi="Verdana"/>
          <w:sz w:val="22"/>
          <w:szCs w:val="22"/>
          <w:shd w:val="clear" w:color="auto" w:fill="FFFFFF"/>
        </w:rPr>
        <w:t xml:space="preserve">, che hanno così trovato collocazione in fiera. </w:t>
      </w:r>
    </w:p>
    <w:bookmarkEnd w:id="0"/>
    <w:p w:rsidRPr="00A543E6" w:rsidR="0044181E" w:rsidP="0099674E" w:rsidRDefault="00000000" w14:paraId="02992378" w14:textId="5280F8E7">
      <w:pPr>
        <w:rPr>
          <w:rFonts w:ascii="Verdana" w:hAnsi="Verdana" w:eastAsia="Verdana" w:cs="Verdana"/>
          <w:b/>
          <w:bCs/>
          <w:lang w:val="en-GB"/>
        </w:rPr>
      </w:pPr>
      <w:r w:rsidRPr="00A543E6">
        <w:rPr>
          <w:rFonts w:ascii="Verdana" w:hAnsi="Verdana"/>
          <w:b/>
          <w:bCs/>
          <w:lang w:val="en-GB"/>
        </w:rPr>
        <w:t xml:space="preserve">Enrico Antonello: "Decompositions" curated by LAMB </w:t>
      </w:r>
    </w:p>
    <w:p w:rsidR="0044181E" w:rsidP="00347945" w:rsidRDefault="00000000" w14:paraId="04B2636D" w14:textId="70B94221">
      <w:pPr>
        <w:ind w:left="708"/>
        <w:rPr>
          <w:rFonts w:ascii="Verdana" w:hAnsi="Verdana" w:eastAsia="Verdana" w:cs="Verdana"/>
        </w:rPr>
      </w:pPr>
      <w:r>
        <w:rPr>
          <w:rFonts w:ascii="Verdana" w:hAnsi="Verdana"/>
        </w:rPr>
        <w:t>Focalizzata sull’idea della scomposizione, “</w:t>
      </w:r>
      <w:proofErr w:type="spellStart"/>
      <w:r>
        <w:rPr>
          <w:rFonts w:ascii="Verdana" w:hAnsi="Verdana"/>
        </w:rPr>
        <w:t>Decomposition</w:t>
      </w:r>
      <w:proofErr w:type="spellEnd"/>
      <w:r>
        <w:rPr>
          <w:rFonts w:ascii="Verdana" w:hAnsi="Verdana"/>
        </w:rPr>
        <w:t xml:space="preserve">” mira al concetto di un’arte espansa, senza limiti né confini. Il lavoro, già esposto sia a parete sia a pavimento, qui è presentato in una forma nuova e site </w:t>
      </w:r>
      <w:proofErr w:type="spellStart"/>
      <w:r>
        <w:rPr>
          <w:rFonts w:ascii="Verdana" w:hAnsi="Verdana"/>
        </w:rPr>
        <w:t>specific</w:t>
      </w:r>
      <w:proofErr w:type="spellEnd"/>
      <w:r>
        <w:rPr>
          <w:rFonts w:ascii="Verdana" w:hAnsi="Verdana"/>
        </w:rPr>
        <w:t xml:space="preserve">, articolandosi in diversi livelli ed espandendosi tridimensionalmente. </w:t>
      </w:r>
    </w:p>
    <w:p w:rsidR="0044181E" w:rsidP="0099674E" w:rsidRDefault="00000000" w14:paraId="4A9D04B8" w14:textId="77777777">
      <w:pPr>
        <w:rPr>
          <w:rFonts w:ascii="Verdana" w:hAnsi="Verdana" w:eastAsia="Verdana" w:cs="Verdana"/>
          <w:b/>
          <w:bCs/>
        </w:rPr>
      </w:pPr>
      <w:proofErr w:type="spellStart"/>
      <w:r>
        <w:rPr>
          <w:rFonts w:ascii="Verdana" w:hAnsi="Verdana"/>
          <w:b/>
          <w:bCs/>
        </w:rPr>
        <w:t>artists</w:t>
      </w:r>
      <w:proofErr w:type="spellEnd"/>
      <w:r>
        <w:rPr>
          <w:rFonts w:ascii="Verdana" w:hAnsi="Verdana"/>
          <w:b/>
          <w:bCs/>
        </w:rPr>
        <w:t xml:space="preserve"> for PRIDE (Anna </w:t>
      </w:r>
      <w:proofErr w:type="spellStart"/>
      <w:r>
        <w:rPr>
          <w:rFonts w:ascii="Verdana" w:hAnsi="Verdana"/>
          <w:b/>
          <w:bCs/>
        </w:rPr>
        <w:t>Avvassena</w:t>
      </w:r>
      <w:proofErr w:type="spellEnd"/>
      <w:r>
        <w:rPr>
          <w:rFonts w:ascii="Verdana" w:hAnsi="Verdana"/>
          <w:b/>
          <w:bCs/>
        </w:rPr>
        <w:t xml:space="preserve">, Serena Gianoli, Fabio Orioli &amp; Federica Sutti): "Corpi, segni, storie" </w:t>
      </w:r>
      <w:proofErr w:type="spellStart"/>
      <w:r>
        <w:rPr>
          <w:rFonts w:ascii="Verdana" w:hAnsi="Verdana"/>
          <w:b/>
          <w:bCs/>
        </w:rPr>
        <w:t>curated</w:t>
      </w:r>
      <w:proofErr w:type="spellEnd"/>
      <w:r>
        <w:rPr>
          <w:rFonts w:ascii="Verdana" w:hAnsi="Verdana"/>
          <w:b/>
          <w:bCs/>
        </w:rPr>
        <w:t xml:space="preserve"> by Elisabetta Roncati </w:t>
      </w:r>
    </w:p>
    <w:p w:rsidR="0099674E" w:rsidP="0099674E" w:rsidRDefault="00000000" w14:paraId="252B60D8" w14:textId="77777777">
      <w:pPr>
        <w:ind w:left="708"/>
        <w:rPr>
          <w:rFonts w:ascii="Verdana" w:hAnsi="Verdana" w:eastAsia="Verdana" w:cs="Verdana"/>
        </w:rPr>
      </w:pPr>
      <w:r>
        <w:rPr>
          <w:rFonts w:ascii="Verdana" w:hAnsi="Verdana"/>
        </w:rPr>
        <w:t>Artists for Pride racconta e supporta la comunità LGBTQ+ attraverso i linguaggi artistici, a partire da artist</w:t>
      </w:r>
      <w:r w:rsidRPr="0099674E">
        <w:rPr>
          <w:rFonts w:ascii="Verdana" w:hAnsi="Verdana"/>
        </w:rPr>
        <w:t>i</w:t>
      </w:r>
      <w:r>
        <w:rPr>
          <w:rFonts w:ascii="Verdana" w:hAnsi="Verdana"/>
        </w:rPr>
        <w:t xml:space="preserve"> emergenti legat</w:t>
      </w:r>
      <w:r w:rsidRPr="0099674E">
        <w:rPr>
          <w:rFonts w:ascii="Verdana" w:hAnsi="Verdana"/>
        </w:rPr>
        <w:t>i</w:t>
      </w:r>
      <w:r>
        <w:rPr>
          <w:rFonts w:ascii="Verdana" w:hAnsi="Verdana"/>
        </w:rPr>
        <w:t xml:space="preserve"> da una sensibilità condivisa sui temi che stanno a cuore alla comunità stessa. Emergono linguaggi svincolati dalle tradizioni, storie e vissuti, e si apre un confronto sui diritti, l’inclusività e l’amore. </w:t>
      </w:r>
    </w:p>
    <w:p w:rsidR="0099674E" w:rsidP="0099674E" w:rsidRDefault="00000000" w14:paraId="00E7B860" w14:textId="77777777">
      <w:pPr>
        <w:rPr>
          <w:rFonts w:ascii="Verdana" w:hAnsi="Verdana" w:eastAsia="Verdana" w:cs="Verdana"/>
          <w:b/>
          <w:bCs/>
        </w:rPr>
      </w:pPr>
      <w:proofErr w:type="spellStart"/>
      <w:r>
        <w:rPr>
          <w:rFonts w:ascii="Verdana" w:hAnsi="Verdana"/>
          <w:b/>
          <w:bCs/>
        </w:rPr>
        <w:t>Borlottee</w:t>
      </w:r>
      <w:proofErr w:type="spellEnd"/>
    </w:p>
    <w:p w:rsidR="0099674E" w:rsidP="0099674E" w:rsidRDefault="0099674E" w14:paraId="071FC55A" w14:textId="2A9E4656">
      <w:pPr>
        <w:ind w:left="709"/>
        <w:rPr>
          <w:rFonts w:ascii="Verdana" w:hAnsi="Verdana"/>
        </w:rPr>
      </w:pPr>
      <w:r w:rsidRPr="0099674E">
        <w:rPr>
          <w:rFonts w:ascii="Verdana" w:hAnsi="Verdana"/>
        </w:rPr>
        <w:t xml:space="preserve">L’animo irriverente dei </w:t>
      </w:r>
      <w:proofErr w:type="spellStart"/>
      <w:r w:rsidRPr="0099674E">
        <w:rPr>
          <w:rFonts w:ascii="Verdana" w:hAnsi="Verdana"/>
        </w:rPr>
        <w:t>Borlottee</w:t>
      </w:r>
      <w:proofErr w:type="spellEnd"/>
      <w:r w:rsidRPr="0099674E">
        <w:rPr>
          <w:rFonts w:ascii="Verdana" w:hAnsi="Verdana"/>
        </w:rPr>
        <w:t xml:space="preserve"> torna ad animare </w:t>
      </w:r>
      <w:proofErr w:type="spellStart"/>
      <w:r w:rsidRPr="0099674E">
        <w:rPr>
          <w:rFonts w:ascii="Verdana" w:hAnsi="Verdana"/>
        </w:rPr>
        <w:t>BOOMing</w:t>
      </w:r>
      <w:proofErr w:type="spellEnd"/>
      <w:r w:rsidRPr="0099674E">
        <w:rPr>
          <w:rFonts w:ascii="Verdana" w:hAnsi="Verdana"/>
        </w:rPr>
        <w:t xml:space="preserve"> con "Catena"</w:t>
      </w:r>
      <w:r w:rsidR="004E3A5E">
        <w:rPr>
          <w:rFonts w:ascii="Verdana" w:hAnsi="Verdana"/>
        </w:rPr>
        <w:t>,</w:t>
      </w:r>
      <w:r w:rsidRPr="0099674E">
        <w:rPr>
          <w:rFonts w:ascii="Verdana" w:hAnsi="Verdana"/>
        </w:rPr>
        <w:t xml:space="preserve"> </w:t>
      </w:r>
      <w:r w:rsidRPr="0099674E" w:rsidR="00347945">
        <w:rPr>
          <w:rFonts w:ascii="Verdana" w:hAnsi="Verdana"/>
        </w:rPr>
        <w:t>un’installazione</w:t>
      </w:r>
      <w:r w:rsidRPr="0099674E">
        <w:rPr>
          <w:rFonts w:ascii="Verdana" w:hAnsi="Verdana"/>
        </w:rPr>
        <w:t xml:space="preserve"> audiovisiva</w:t>
      </w:r>
      <w:r>
        <w:rPr>
          <w:rFonts w:ascii="Verdana" w:hAnsi="Verdana"/>
        </w:rPr>
        <w:t xml:space="preserve"> </w:t>
      </w:r>
      <w:r w:rsidRPr="0099674E">
        <w:rPr>
          <w:rFonts w:ascii="Verdana" w:hAnsi="Verdana"/>
        </w:rPr>
        <w:t>composta da una tv a tubo catodico che dialogherà coi passanti, riproponendo la tematica delle catene di</w:t>
      </w:r>
      <w:r>
        <w:rPr>
          <w:rFonts w:ascii="Verdana" w:hAnsi="Verdana"/>
        </w:rPr>
        <w:t xml:space="preserve"> </w:t>
      </w:r>
      <w:r w:rsidRPr="0099674E">
        <w:rPr>
          <w:rFonts w:ascii="Verdana" w:hAnsi="Verdana"/>
        </w:rPr>
        <w:t>Sant'Antonio. In stand si ripeterà la performance “Pipe” incentrata sul rumore provocato dalla</w:t>
      </w:r>
      <w:r>
        <w:rPr>
          <w:rFonts w:ascii="Verdana" w:hAnsi="Verdana"/>
        </w:rPr>
        <w:t xml:space="preserve"> </w:t>
      </w:r>
      <w:r w:rsidRPr="0099674E">
        <w:rPr>
          <w:rFonts w:ascii="Verdana" w:hAnsi="Verdana"/>
        </w:rPr>
        <w:t>caduta di un oggetto metallico</w:t>
      </w:r>
      <w:r>
        <w:rPr>
          <w:rFonts w:ascii="Verdana" w:hAnsi="Verdana"/>
        </w:rPr>
        <w:t>.</w:t>
      </w:r>
    </w:p>
    <w:p w:rsidR="0044181E" w:rsidP="0099674E" w:rsidRDefault="00000000" w14:paraId="1A342E94" w14:textId="5498DB3E">
      <w:pPr>
        <w:rPr>
          <w:rFonts w:ascii="Verdana" w:hAnsi="Verdana" w:eastAsia="Verdana" w:cs="Verdana"/>
          <w:b/>
          <w:bCs/>
        </w:rPr>
      </w:pPr>
      <w:r>
        <w:rPr>
          <w:rFonts w:ascii="Verdana" w:hAnsi="Verdana"/>
          <w:b/>
          <w:bCs/>
        </w:rPr>
        <w:t>/</w:t>
      </w:r>
      <w:proofErr w:type="spellStart"/>
      <w:r>
        <w:rPr>
          <w:rFonts w:ascii="Verdana" w:hAnsi="Verdana"/>
          <w:b/>
          <w:bCs/>
        </w:rPr>
        <w:t>dzublate</w:t>
      </w:r>
      <w:proofErr w:type="spellEnd"/>
      <w:r>
        <w:rPr>
          <w:rFonts w:ascii="Verdana" w:hAnsi="Verdana"/>
          <w:b/>
          <w:bCs/>
        </w:rPr>
        <w:t xml:space="preserve">/ </w:t>
      </w:r>
      <w:proofErr w:type="spellStart"/>
      <w:r>
        <w:rPr>
          <w:rFonts w:ascii="Verdana" w:hAnsi="Verdana"/>
          <w:b/>
          <w:bCs/>
        </w:rPr>
        <w:t>collective</w:t>
      </w:r>
      <w:proofErr w:type="spellEnd"/>
      <w:r>
        <w:rPr>
          <w:rFonts w:ascii="Verdana" w:hAnsi="Verdana"/>
          <w:b/>
          <w:bCs/>
        </w:rPr>
        <w:t xml:space="preserve"> (Matilde Baldassari, Tino Bors, Claudia Gianella &amp; Daniel </w:t>
      </w:r>
      <w:proofErr w:type="spellStart"/>
      <w:r>
        <w:rPr>
          <w:rFonts w:ascii="Verdana" w:hAnsi="Verdana"/>
          <w:b/>
          <w:bCs/>
        </w:rPr>
        <w:t>Walcher</w:t>
      </w:r>
      <w:proofErr w:type="spellEnd"/>
      <w:r>
        <w:rPr>
          <w:rFonts w:ascii="Verdana" w:hAnsi="Verdana"/>
          <w:b/>
          <w:bCs/>
        </w:rPr>
        <w:t xml:space="preserve">): "KIOSK" </w:t>
      </w:r>
    </w:p>
    <w:p w:rsidR="0099674E" w:rsidP="0099674E" w:rsidRDefault="00000000" w14:paraId="5C421BDD" w14:textId="77777777">
      <w:pPr>
        <w:ind w:left="708"/>
        <w:rPr>
          <w:rFonts w:ascii="Verdana" w:hAnsi="Verdana" w:eastAsia="Verdana" w:cs="Verdana"/>
        </w:rPr>
      </w:pPr>
      <w:r>
        <w:rPr>
          <w:rFonts w:ascii="Verdana" w:hAnsi="Verdana"/>
        </w:rPr>
        <w:t xml:space="preserve">Durante </w:t>
      </w:r>
      <w:proofErr w:type="spellStart"/>
      <w:r>
        <w:rPr>
          <w:rFonts w:ascii="Verdana" w:hAnsi="Verdana"/>
        </w:rPr>
        <w:t>BOOMing</w:t>
      </w:r>
      <w:proofErr w:type="spellEnd"/>
      <w:r>
        <w:rPr>
          <w:rFonts w:ascii="Verdana" w:hAnsi="Verdana"/>
        </w:rPr>
        <w:t>, /</w:t>
      </w:r>
      <w:proofErr w:type="spellStart"/>
      <w:r>
        <w:rPr>
          <w:rFonts w:ascii="Verdana" w:hAnsi="Verdana"/>
        </w:rPr>
        <w:t>dzublate</w:t>
      </w:r>
      <w:proofErr w:type="spellEnd"/>
      <w:r>
        <w:rPr>
          <w:rFonts w:ascii="Verdana" w:hAnsi="Verdana"/>
        </w:rPr>
        <w:t xml:space="preserve">/ </w:t>
      </w:r>
      <w:proofErr w:type="spellStart"/>
      <w:r>
        <w:rPr>
          <w:rFonts w:ascii="Verdana" w:hAnsi="Verdana"/>
        </w:rPr>
        <w:t>collective</w:t>
      </w:r>
      <w:proofErr w:type="spellEnd"/>
      <w:r>
        <w:rPr>
          <w:rFonts w:ascii="Verdana" w:hAnsi="Verdana"/>
        </w:rPr>
        <w:t xml:space="preserve"> si infiltra e trasforma la fiera in un KIOSK, recuperando ed utilizzando – sia per gli articoli/pubblicazioni, sia per l’</w:t>
      </w:r>
      <w:proofErr w:type="spellStart"/>
      <w:r>
        <w:rPr>
          <w:rFonts w:ascii="Verdana" w:hAnsi="Verdana"/>
        </w:rPr>
        <w:t>exhibition</w:t>
      </w:r>
      <w:proofErr w:type="spellEnd"/>
      <w:r>
        <w:rPr>
          <w:rFonts w:ascii="Verdana" w:hAnsi="Verdana"/>
        </w:rPr>
        <w:t xml:space="preserve"> design – materiali di scarto del luogo, invitando i visitatori a scambiare oggetti personali con gli articoli e le pubblicazioni di </w:t>
      </w:r>
      <w:proofErr w:type="spellStart"/>
      <w:r>
        <w:rPr>
          <w:rFonts w:ascii="Verdana" w:hAnsi="Verdana"/>
        </w:rPr>
        <w:t>Kiosk</w:t>
      </w:r>
      <w:proofErr w:type="spellEnd"/>
      <w:r>
        <w:rPr>
          <w:rFonts w:ascii="Verdana" w:hAnsi="Verdana"/>
        </w:rPr>
        <w:t xml:space="preserve">. </w:t>
      </w:r>
    </w:p>
    <w:p w:rsidR="0044181E" w:rsidP="0099674E" w:rsidRDefault="00000000" w14:paraId="522A9A9D" w14:textId="68E2B4E1">
      <w:pPr>
        <w:rPr>
          <w:rFonts w:ascii="Verdana" w:hAnsi="Verdana" w:eastAsia="Verdana" w:cs="Verdana"/>
          <w:b/>
          <w:bCs/>
        </w:rPr>
      </w:pPr>
      <w:r>
        <w:rPr>
          <w:rFonts w:ascii="Verdana" w:hAnsi="Verdana"/>
          <w:b/>
          <w:bCs/>
        </w:rPr>
        <w:t xml:space="preserve">Riccardo </w:t>
      </w:r>
      <w:proofErr w:type="spellStart"/>
      <w:r>
        <w:rPr>
          <w:rFonts w:ascii="Verdana" w:hAnsi="Verdana"/>
          <w:b/>
          <w:bCs/>
        </w:rPr>
        <w:t>Gil</w:t>
      </w:r>
      <w:proofErr w:type="spellEnd"/>
      <w:r>
        <w:rPr>
          <w:rFonts w:ascii="Verdana" w:hAnsi="Verdana"/>
          <w:b/>
          <w:bCs/>
        </w:rPr>
        <w:t xml:space="preserve"> Ferraro &amp; Naomi </w:t>
      </w:r>
      <w:proofErr w:type="spellStart"/>
      <w:r>
        <w:rPr>
          <w:rFonts w:ascii="Verdana" w:hAnsi="Verdana"/>
          <w:b/>
          <w:bCs/>
        </w:rPr>
        <w:t>Gilon</w:t>
      </w:r>
      <w:proofErr w:type="spellEnd"/>
      <w:r>
        <w:rPr>
          <w:rFonts w:ascii="Verdana" w:hAnsi="Verdana"/>
          <w:b/>
          <w:bCs/>
        </w:rPr>
        <w:t xml:space="preserve">:"MYTHICS" </w:t>
      </w:r>
      <w:proofErr w:type="spellStart"/>
      <w:r>
        <w:rPr>
          <w:rFonts w:ascii="Verdana" w:hAnsi="Verdana"/>
          <w:b/>
          <w:bCs/>
        </w:rPr>
        <w:t>curated</w:t>
      </w:r>
      <w:proofErr w:type="spellEnd"/>
      <w:r>
        <w:rPr>
          <w:rFonts w:ascii="Verdana" w:hAnsi="Verdana"/>
          <w:b/>
          <w:bCs/>
        </w:rPr>
        <w:t xml:space="preserve"> by Candy Snake Gallery</w:t>
      </w:r>
    </w:p>
    <w:p w:rsidR="0099674E" w:rsidP="0099674E" w:rsidRDefault="00000000" w14:paraId="33E60035" w14:textId="77777777">
      <w:pPr>
        <w:ind w:left="708"/>
        <w:rPr>
          <w:rFonts w:ascii="Verdana" w:hAnsi="Verdana" w:eastAsia="Verdana" w:cs="Verdana"/>
        </w:rPr>
      </w:pPr>
      <w:r>
        <w:rPr>
          <w:rFonts w:ascii="Verdana" w:hAnsi="Verdana"/>
        </w:rPr>
        <w:t xml:space="preserve">Il progetto si focalizza sull’immaginario mitico: i dipinti di Riccardo </w:t>
      </w:r>
      <w:proofErr w:type="spellStart"/>
      <w:r>
        <w:rPr>
          <w:rFonts w:ascii="Verdana" w:hAnsi="Verdana"/>
        </w:rPr>
        <w:t>Gil</w:t>
      </w:r>
      <w:proofErr w:type="spellEnd"/>
      <w:r>
        <w:rPr>
          <w:rFonts w:ascii="Verdana" w:hAnsi="Verdana"/>
        </w:rPr>
        <w:t xml:space="preserve"> Ferraro dialogano con le opere scultoree dell’artista belga Naomi </w:t>
      </w:r>
      <w:proofErr w:type="spellStart"/>
      <w:r>
        <w:rPr>
          <w:rFonts w:ascii="Verdana" w:hAnsi="Verdana"/>
        </w:rPr>
        <w:t>Gilon</w:t>
      </w:r>
      <w:proofErr w:type="spellEnd"/>
      <w:r>
        <w:rPr>
          <w:rFonts w:ascii="Verdana" w:hAnsi="Verdana"/>
        </w:rPr>
        <w:t xml:space="preserve">. Il mito esprime la complessità del reale attraverso immagini fantastiche, ricorrenti in diverse culture ed epoche, per dare forma all’inconscio collettivo. È un linguaggio che </w:t>
      </w:r>
      <w:r>
        <w:rPr>
          <w:rFonts w:ascii="Verdana" w:hAnsi="Verdana"/>
        </w:rPr>
        <w:lastRenderedPageBreak/>
        <w:t>mette in relazione una natura in costante metamorfosi con la stabilità degli archetipi che ne sono in qualche modo la struttura.</w:t>
      </w:r>
    </w:p>
    <w:p w:rsidR="0044181E" w:rsidP="0099674E" w:rsidRDefault="00000000" w14:paraId="6D4931F0" w14:textId="6F33DE59">
      <w:pPr>
        <w:rPr>
          <w:rFonts w:ascii="Verdana" w:hAnsi="Verdana" w:eastAsia="Verdana" w:cs="Verdana"/>
          <w:b/>
          <w:bCs/>
        </w:rPr>
      </w:pPr>
      <w:r>
        <w:rPr>
          <w:rFonts w:ascii="Verdana" w:hAnsi="Verdana"/>
          <w:b/>
          <w:bCs/>
        </w:rPr>
        <w:t xml:space="preserve">IDEM Studio (Ruggero </w:t>
      </w:r>
      <w:proofErr w:type="spellStart"/>
      <w:r>
        <w:rPr>
          <w:rFonts w:ascii="Verdana" w:hAnsi="Verdana"/>
          <w:b/>
          <w:bCs/>
        </w:rPr>
        <w:t>Baragliu</w:t>
      </w:r>
      <w:proofErr w:type="spellEnd"/>
      <w:r>
        <w:rPr>
          <w:rFonts w:ascii="Verdana" w:hAnsi="Verdana"/>
          <w:b/>
          <w:bCs/>
        </w:rPr>
        <w:t xml:space="preserve">, Samuele </w:t>
      </w:r>
      <w:proofErr w:type="spellStart"/>
      <w:r>
        <w:rPr>
          <w:rFonts w:ascii="Verdana" w:hAnsi="Verdana"/>
          <w:b/>
          <w:bCs/>
        </w:rPr>
        <w:t>Pigliapochi</w:t>
      </w:r>
      <w:proofErr w:type="spellEnd"/>
      <w:r>
        <w:rPr>
          <w:rFonts w:ascii="Verdana" w:hAnsi="Verdana"/>
          <w:b/>
          <w:bCs/>
        </w:rPr>
        <w:t xml:space="preserve"> &amp; Angelo Spatola): "AIR" </w:t>
      </w:r>
      <w:proofErr w:type="spellStart"/>
      <w:r>
        <w:rPr>
          <w:rFonts w:ascii="Verdana" w:hAnsi="Verdana"/>
          <w:b/>
          <w:bCs/>
        </w:rPr>
        <w:t>curated</w:t>
      </w:r>
      <w:proofErr w:type="spellEnd"/>
      <w:r>
        <w:rPr>
          <w:rFonts w:ascii="Verdana" w:hAnsi="Verdana"/>
          <w:b/>
          <w:bCs/>
        </w:rPr>
        <w:t xml:space="preserve"> by Fabiano Joele </w:t>
      </w:r>
      <w:proofErr w:type="spellStart"/>
      <w:r>
        <w:rPr>
          <w:rFonts w:ascii="Verdana" w:hAnsi="Verdana"/>
          <w:b/>
          <w:bCs/>
        </w:rPr>
        <w:t>Alciator</w:t>
      </w:r>
      <w:proofErr w:type="spellEnd"/>
      <w:r>
        <w:rPr>
          <w:rFonts w:ascii="Verdana" w:hAnsi="Verdana"/>
          <w:b/>
          <w:bCs/>
        </w:rPr>
        <w:t xml:space="preserve">, Elena Calaresu &amp; MANCASPAZIO </w:t>
      </w:r>
    </w:p>
    <w:p w:rsidR="0044181E" w:rsidP="00347945" w:rsidRDefault="00000000" w14:paraId="044AAE44" w14:textId="26356D6B">
      <w:pPr>
        <w:ind w:left="708"/>
        <w:rPr>
          <w:rFonts w:ascii="Verdana" w:hAnsi="Verdana" w:eastAsia="Verdana" w:cs="Verdana"/>
        </w:rPr>
      </w:pPr>
      <w:r>
        <w:rPr>
          <w:rFonts w:ascii="Verdana" w:hAnsi="Verdana"/>
        </w:rPr>
        <w:t>Un monumentale cumulo di coriandoli invade lo spazio. Un’incontenibile forza generatrice si materializza in una miriade di frammenti-monadi: entità semplici e indivisibili che nella loro combinazione e moltiplicazione rappresentano la Pittura. Nasce un intero universo di possibilità, che colonizza spazio e luoghi.</w:t>
      </w:r>
    </w:p>
    <w:p w:rsidR="0044181E" w:rsidP="0099674E" w:rsidRDefault="00000000" w14:paraId="400C26EB" w14:textId="77777777">
      <w:pPr>
        <w:rPr>
          <w:rFonts w:ascii="Verdana" w:hAnsi="Verdana" w:eastAsia="Verdana" w:cs="Verdana"/>
        </w:rPr>
      </w:pPr>
      <w:r>
        <w:rPr>
          <w:rFonts w:ascii="Verdana" w:hAnsi="Verdana"/>
          <w:b/>
          <w:bCs/>
        </w:rPr>
        <w:t xml:space="preserve">Margherita Paoletti: "Profilo Selvatico" </w:t>
      </w:r>
      <w:proofErr w:type="spellStart"/>
      <w:r>
        <w:rPr>
          <w:rFonts w:ascii="Verdana" w:hAnsi="Verdana"/>
          <w:b/>
          <w:bCs/>
        </w:rPr>
        <w:t>curated</w:t>
      </w:r>
      <w:proofErr w:type="spellEnd"/>
      <w:r>
        <w:rPr>
          <w:rFonts w:ascii="Verdana" w:hAnsi="Verdana"/>
          <w:b/>
          <w:bCs/>
        </w:rPr>
        <w:t xml:space="preserve"> by </w:t>
      </w:r>
      <w:proofErr w:type="spellStart"/>
      <w:r>
        <w:rPr>
          <w:rFonts w:ascii="Verdana" w:hAnsi="Verdana"/>
          <w:b/>
          <w:bCs/>
        </w:rPr>
        <w:t>Cellar</w:t>
      </w:r>
      <w:proofErr w:type="spellEnd"/>
      <w:r>
        <w:rPr>
          <w:rFonts w:ascii="Verdana" w:hAnsi="Verdana"/>
          <w:b/>
          <w:bCs/>
        </w:rPr>
        <w:t xml:space="preserve"> Contemporary</w:t>
      </w:r>
    </w:p>
    <w:p w:rsidR="0099674E" w:rsidP="0099674E" w:rsidRDefault="00000000" w14:paraId="7A1BD29F" w14:textId="77777777">
      <w:pPr>
        <w:ind w:left="708"/>
        <w:rPr>
          <w:rFonts w:ascii="Verdana" w:hAnsi="Verdana" w:eastAsia="Verdana" w:cs="Verdana"/>
        </w:rPr>
      </w:pPr>
      <w:r>
        <w:rPr>
          <w:rFonts w:ascii="Verdana" w:hAnsi="Verdana"/>
        </w:rPr>
        <w:t xml:space="preserve">Un’opera che rappresenta pienamente il mondo creativo di Margherita Paoletti, concentrandosi sull’interiorità del corpo femminile: è la manifestazione di un confronto costante tra la natura e le istanze di cura e rinascita, la luce e l’oscurità, la creazione e la distruzione. </w:t>
      </w:r>
    </w:p>
    <w:p w:rsidR="0044181E" w:rsidP="0099674E" w:rsidRDefault="00000000" w14:paraId="7774F0F7" w14:textId="397C8C36">
      <w:pPr>
        <w:rPr>
          <w:rFonts w:ascii="Verdana" w:hAnsi="Verdana" w:eastAsia="Verdana" w:cs="Verdana"/>
          <w:b/>
          <w:bCs/>
        </w:rPr>
      </w:pPr>
      <w:r>
        <w:rPr>
          <w:rFonts w:ascii="Verdana" w:hAnsi="Verdana"/>
          <w:b/>
          <w:bCs/>
        </w:rPr>
        <w:t xml:space="preserve">Berta Aguilar Pujol &amp; </w:t>
      </w:r>
      <w:proofErr w:type="spellStart"/>
      <w:r>
        <w:rPr>
          <w:rFonts w:ascii="Verdana" w:hAnsi="Verdana"/>
          <w:b/>
          <w:bCs/>
        </w:rPr>
        <w:t>Annalaura</w:t>
      </w:r>
      <w:proofErr w:type="spellEnd"/>
      <w:r>
        <w:rPr>
          <w:rFonts w:ascii="Verdana" w:hAnsi="Verdana"/>
          <w:b/>
          <w:bCs/>
        </w:rPr>
        <w:t xml:space="preserve"> Tamburrini: "La Vita Sognata Dagli Angeli" </w:t>
      </w:r>
      <w:proofErr w:type="spellStart"/>
      <w:r>
        <w:rPr>
          <w:rFonts w:ascii="Verdana" w:hAnsi="Verdana"/>
          <w:b/>
          <w:bCs/>
        </w:rPr>
        <w:t>curated</w:t>
      </w:r>
      <w:proofErr w:type="spellEnd"/>
      <w:r>
        <w:rPr>
          <w:rFonts w:ascii="Verdana" w:hAnsi="Verdana"/>
          <w:b/>
          <w:bCs/>
        </w:rPr>
        <w:t xml:space="preserve"> by </w:t>
      </w:r>
      <w:proofErr w:type="spellStart"/>
      <w:r>
        <w:rPr>
          <w:rFonts w:ascii="Verdana" w:hAnsi="Verdana"/>
          <w:b/>
          <w:bCs/>
        </w:rPr>
        <w:t>raw</w:t>
      </w:r>
      <w:proofErr w:type="spellEnd"/>
      <w:r>
        <w:rPr>
          <w:rFonts w:ascii="Verdana" w:hAnsi="Verdana"/>
          <w:b/>
          <w:bCs/>
        </w:rPr>
        <w:t xml:space="preserve"> </w:t>
      </w:r>
      <w:proofErr w:type="spellStart"/>
      <w:r>
        <w:rPr>
          <w:rFonts w:ascii="Verdana" w:hAnsi="Verdana"/>
          <w:b/>
          <w:bCs/>
        </w:rPr>
        <w:t>messina</w:t>
      </w:r>
      <w:proofErr w:type="spellEnd"/>
    </w:p>
    <w:p w:rsidR="0044181E" w:rsidP="0099674E" w:rsidRDefault="00000000" w14:paraId="5C4D34FB" w14:textId="77777777">
      <w:pPr>
        <w:ind w:left="708"/>
        <w:rPr>
          <w:rFonts w:ascii="Verdana" w:hAnsi="Verdana" w:eastAsia="Verdana" w:cs="Verdana"/>
        </w:rPr>
      </w:pPr>
      <w:proofErr w:type="spellStart"/>
      <w:r>
        <w:rPr>
          <w:rFonts w:ascii="Verdana" w:hAnsi="Verdana"/>
        </w:rPr>
        <w:t>Rawmessina</w:t>
      </w:r>
      <w:proofErr w:type="spellEnd"/>
      <w:r>
        <w:rPr>
          <w:rFonts w:ascii="Verdana" w:hAnsi="Verdana"/>
        </w:rPr>
        <w:t xml:space="preserve"> presenta i lavori di Berta Aguilar Pujol e </w:t>
      </w:r>
      <w:proofErr w:type="spellStart"/>
      <w:r>
        <w:rPr>
          <w:rFonts w:ascii="Verdana" w:hAnsi="Verdana"/>
        </w:rPr>
        <w:t>Annalaura</w:t>
      </w:r>
      <w:proofErr w:type="spellEnd"/>
      <w:r>
        <w:rPr>
          <w:rFonts w:ascii="Verdana" w:hAnsi="Verdana"/>
        </w:rPr>
        <w:t xml:space="preserve"> Tamburrini.</w:t>
      </w:r>
    </w:p>
    <w:p w:rsidRPr="00347945" w:rsidR="0044181E" w:rsidP="00347945" w:rsidRDefault="00000000" w14:paraId="12B1C400" w14:textId="6AB356B1">
      <w:pPr>
        <w:ind w:left="708"/>
        <w:rPr>
          <w:rFonts w:ascii="Verdana" w:hAnsi="Verdana" w:eastAsia="Verdana" w:cs="Verdana"/>
        </w:rPr>
      </w:pPr>
      <w:r>
        <w:rPr>
          <w:rFonts w:ascii="Verdana" w:hAnsi="Verdana"/>
        </w:rPr>
        <w:t>Le artiste sviluppano una narrativa propria partendo dal diario. Uno zibaldone che non è tanto un punto di arrivo stilistico o formale, ma un luogo sicuro dove sperimentare temi e tecniche e permettere alle singole immagini di indicare una direzione di ricerca.</w:t>
      </w:r>
    </w:p>
    <w:p w:rsidRPr="00A868C9" w:rsidR="0044181E" w:rsidP="0099674E" w:rsidRDefault="00540A64" w14:paraId="48B8F530" w14:textId="4F11AEAD">
      <w:pPr>
        <w:pStyle w:val="NormaleWeb"/>
        <w:shd w:val="clear" w:color="auto" w:fill="FFFFFF"/>
        <w:spacing w:before="0" w:after="160" w:line="259" w:lineRule="auto"/>
        <w:rPr>
          <w:rFonts w:ascii="Verdana" w:hAnsi="Verdana" w:eastAsia="Verdana" w:cs="Verdana"/>
          <w:b/>
          <w:bCs/>
          <w:sz w:val="22"/>
          <w:szCs w:val="22"/>
          <w:u w:val="single"/>
          <w:shd w:val="clear" w:color="auto" w:fill="FFFFFF"/>
        </w:rPr>
      </w:pPr>
      <w:r>
        <w:rPr>
          <w:rFonts w:ascii="Verdana" w:hAnsi="Verdana"/>
          <w:b/>
          <w:bCs/>
          <w:sz w:val="22"/>
          <w:szCs w:val="22"/>
          <w:u w:val="single"/>
          <w:shd w:val="clear" w:color="auto" w:fill="FFFFFF"/>
        </w:rPr>
        <w:t>I</w:t>
      </w:r>
      <w:r w:rsidRPr="00A868C9">
        <w:rPr>
          <w:rFonts w:ascii="Verdana" w:hAnsi="Verdana"/>
          <w:b/>
          <w:bCs/>
          <w:sz w:val="22"/>
          <w:szCs w:val="22"/>
          <w:u w:val="single"/>
          <w:shd w:val="clear" w:color="auto" w:fill="FFFFFF"/>
        </w:rPr>
        <w:t xml:space="preserve"> vincitori della </w:t>
      </w:r>
      <w:r>
        <w:rPr>
          <w:rFonts w:ascii="Verdana" w:hAnsi="Verdana"/>
          <w:b/>
          <w:bCs/>
          <w:sz w:val="22"/>
          <w:szCs w:val="22"/>
          <w:u w:val="single"/>
          <w:shd w:val="clear" w:color="auto" w:fill="FFFFFF"/>
        </w:rPr>
        <w:t>O</w:t>
      </w:r>
      <w:r w:rsidRPr="00A868C9">
        <w:rPr>
          <w:rFonts w:ascii="Verdana" w:hAnsi="Verdana"/>
          <w:b/>
          <w:bCs/>
          <w:sz w:val="22"/>
          <w:szCs w:val="22"/>
          <w:u w:val="single"/>
          <w:shd w:val="clear" w:color="auto" w:fill="FFFFFF"/>
        </w:rPr>
        <w:t xml:space="preserve">pen </w:t>
      </w:r>
      <w:r>
        <w:rPr>
          <w:rFonts w:ascii="Verdana" w:hAnsi="Verdana"/>
          <w:b/>
          <w:bCs/>
          <w:sz w:val="22"/>
          <w:szCs w:val="22"/>
          <w:u w:val="single"/>
          <w:shd w:val="clear" w:color="auto" w:fill="FFFFFF"/>
        </w:rPr>
        <w:t>C</w:t>
      </w:r>
      <w:r w:rsidRPr="00A868C9">
        <w:rPr>
          <w:rFonts w:ascii="Verdana" w:hAnsi="Verdana"/>
          <w:b/>
          <w:bCs/>
          <w:sz w:val="22"/>
          <w:szCs w:val="22"/>
          <w:u w:val="single"/>
          <w:shd w:val="clear" w:color="auto" w:fill="FFFFFF"/>
        </w:rPr>
        <w:t>all</w:t>
      </w:r>
    </w:p>
    <w:p w:rsidR="0044181E" w:rsidP="0099674E" w:rsidRDefault="00000000" w14:paraId="7AA30D52" w14:textId="77777777">
      <w:pPr>
        <w:rPr>
          <w:rFonts w:ascii="Verdana" w:hAnsi="Verdana" w:eastAsia="Verdana" w:cs="Verdana"/>
          <w:b/>
          <w:bCs/>
        </w:rPr>
      </w:pPr>
      <w:r>
        <w:rPr>
          <w:rFonts w:ascii="Verdana" w:hAnsi="Verdana"/>
          <w:b/>
          <w:bCs/>
        </w:rPr>
        <w:t xml:space="preserve">Chiara Andolina: "Ingordo di cura" </w:t>
      </w:r>
      <w:proofErr w:type="spellStart"/>
      <w:r>
        <w:rPr>
          <w:rFonts w:ascii="Verdana" w:hAnsi="Verdana"/>
          <w:b/>
          <w:bCs/>
        </w:rPr>
        <w:t>curated</w:t>
      </w:r>
      <w:proofErr w:type="spellEnd"/>
      <w:r>
        <w:rPr>
          <w:rFonts w:ascii="Verdana" w:hAnsi="Verdana"/>
          <w:b/>
          <w:bCs/>
        </w:rPr>
        <w:t xml:space="preserve"> by Vittoria </w:t>
      </w:r>
      <w:proofErr w:type="spellStart"/>
      <w:r>
        <w:rPr>
          <w:rFonts w:ascii="Verdana" w:hAnsi="Verdana"/>
          <w:b/>
          <w:bCs/>
        </w:rPr>
        <w:t>Mascellaro</w:t>
      </w:r>
      <w:proofErr w:type="spellEnd"/>
      <w:r>
        <w:rPr>
          <w:rFonts w:ascii="Verdana" w:hAnsi="Verdana"/>
          <w:b/>
          <w:bCs/>
        </w:rPr>
        <w:t xml:space="preserve"> </w:t>
      </w:r>
    </w:p>
    <w:p w:rsidR="0099674E" w:rsidP="0099674E" w:rsidRDefault="00000000" w14:paraId="19719492" w14:textId="77777777">
      <w:pPr>
        <w:ind w:left="708"/>
        <w:rPr>
          <w:rFonts w:ascii="Verdana" w:hAnsi="Verdana" w:eastAsia="Verdana" w:cs="Verdana"/>
        </w:rPr>
      </w:pPr>
      <w:r>
        <w:rPr>
          <w:rFonts w:ascii="Verdana" w:hAnsi="Verdana"/>
        </w:rPr>
        <w:t>Il progetto presenta una selezione di opere di Chiara Andolina, scultrice e artista visiva emergente, la cui pratica esplora i temi del giudizio e del riconoscimento a partire dai dialoghi inter e intrapersonali.</w:t>
      </w:r>
    </w:p>
    <w:p w:rsidR="0044181E" w:rsidP="0099674E" w:rsidRDefault="00000000" w14:paraId="3DA553D3" w14:textId="283F24C0">
      <w:pPr>
        <w:rPr>
          <w:rFonts w:ascii="Verdana" w:hAnsi="Verdana" w:eastAsia="Verdana" w:cs="Verdana"/>
          <w:b/>
          <w:bCs/>
          <w:lang w:val="en-US"/>
        </w:rPr>
      </w:pPr>
      <w:r>
        <w:rPr>
          <w:rFonts w:ascii="Verdana" w:hAnsi="Verdana"/>
          <w:b/>
          <w:bCs/>
          <w:lang w:val="en-US"/>
        </w:rPr>
        <w:t xml:space="preserve">Fabrice Bernasconi </w:t>
      </w:r>
      <w:proofErr w:type="spellStart"/>
      <w:r>
        <w:rPr>
          <w:rFonts w:ascii="Verdana" w:hAnsi="Verdana"/>
          <w:b/>
          <w:bCs/>
          <w:lang w:val="en-US"/>
        </w:rPr>
        <w:t>Borzì</w:t>
      </w:r>
      <w:proofErr w:type="spellEnd"/>
      <w:r>
        <w:rPr>
          <w:rFonts w:ascii="Verdana" w:hAnsi="Verdana"/>
          <w:b/>
          <w:bCs/>
          <w:lang w:val="en-US"/>
        </w:rPr>
        <w:t>: "PRESS AND BREATH" curated by COLL BURRO</w:t>
      </w:r>
    </w:p>
    <w:p w:rsidR="0099674E" w:rsidP="0099674E" w:rsidRDefault="00000000" w14:paraId="5C7ACAB2" w14:textId="77777777">
      <w:pPr>
        <w:ind w:left="708"/>
        <w:rPr>
          <w:rFonts w:ascii="Verdana" w:hAnsi="Verdana" w:eastAsia="Verdana" w:cs="Verdana"/>
        </w:rPr>
      </w:pPr>
      <w:r>
        <w:rPr>
          <w:rFonts w:ascii="Verdana" w:hAnsi="Verdana"/>
        </w:rPr>
        <w:t xml:space="preserve">L’italo-svizzero Fabrice Bernasconi interviene con l’installazione di un’opera realizzata con materiale gonfiabile e un video che ne dimostra la faticosa realizzazione: il risultato è un parabordo, solitamente posto a protezione delle imbarcazioni. </w:t>
      </w:r>
    </w:p>
    <w:p w:rsidR="0044181E" w:rsidP="0099674E" w:rsidRDefault="00000000" w14:paraId="4FBE6D57" w14:textId="355D6F12">
      <w:pPr>
        <w:rPr>
          <w:rFonts w:ascii="Verdana" w:hAnsi="Verdana" w:eastAsia="Verdana" w:cs="Verdana"/>
          <w:b/>
          <w:bCs/>
        </w:rPr>
      </w:pPr>
      <w:r>
        <w:rPr>
          <w:rFonts w:ascii="Verdana" w:hAnsi="Verdana"/>
          <w:b/>
          <w:bCs/>
        </w:rPr>
        <w:t xml:space="preserve">Andrea Corsello: "(S)OGGETTO" </w:t>
      </w:r>
    </w:p>
    <w:p w:rsidR="0099674E" w:rsidP="0099674E" w:rsidRDefault="00000000" w14:paraId="53AD6336" w14:textId="77777777">
      <w:pPr>
        <w:ind w:left="708"/>
        <w:rPr>
          <w:rFonts w:ascii="Verdana" w:hAnsi="Verdana" w:eastAsia="Verdana" w:cs="Verdana"/>
        </w:rPr>
      </w:pPr>
      <w:r>
        <w:rPr>
          <w:rFonts w:ascii="Verdana" w:hAnsi="Verdana"/>
        </w:rPr>
        <w:t xml:space="preserve">L'opera si fa portatrice di una critica profonda nei confronti della pratica sociale e culturale che riduce l’individuo femminile a mero oggetto, relegato alla sua valenza estetica. (S)OGGETTO entra in un dibattito più ampio riguardante il potere, il controllo e l'empowerment delle donne. </w:t>
      </w:r>
    </w:p>
    <w:p w:rsidR="0044181E" w:rsidP="0099674E" w:rsidRDefault="00000000" w14:paraId="4E9E13E4" w14:textId="6DBF019A">
      <w:pPr>
        <w:rPr>
          <w:rFonts w:ascii="Verdana" w:hAnsi="Verdana" w:eastAsia="Verdana" w:cs="Verdana"/>
          <w:b/>
          <w:bCs/>
        </w:rPr>
      </w:pPr>
      <w:r>
        <w:rPr>
          <w:rFonts w:ascii="Verdana" w:hAnsi="Verdana"/>
          <w:b/>
          <w:bCs/>
        </w:rPr>
        <w:lastRenderedPageBreak/>
        <w:t xml:space="preserve">Giulia Pasa </w:t>
      </w:r>
      <w:proofErr w:type="spellStart"/>
      <w:r>
        <w:rPr>
          <w:rFonts w:ascii="Verdana" w:hAnsi="Verdana"/>
          <w:b/>
          <w:bCs/>
        </w:rPr>
        <w:t>Frascari</w:t>
      </w:r>
      <w:proofErr w:type="spellEnd"/>
      <w:r>
        <w:rPr>
          <w:rFonts w:ascii="Verdana" w:hAnsi="Verdana"/>
          <w:b/>
          <w:bCs/>
        </w:rPr>
        <w:t xml:space="preserve">, Edoardo </w:t>
      </w:r>
      <w:proofErr w:type="spellStart"/>
      <w:r>
        <w:rPr>
          <w:rFonts w:ascii="Verdana" w:hAnsi="Verdana"/>
          <w:b/>
          <w:bCs/>
        </w:rPr>
        <w:t>Kucich</w:t>
      </w:r>
      <w:proofErr w:type="spellEnd"/>
      <w:r>
        <w:rPr>
          <w:rFonts w:ascii="Verdana" w:hAnsi="Verdana"/>
          <w:b/>
          <w:bCs/>
        </w:rPr>
        <w:t xml:space="preserve"> &amp; Max Petrone: "MINIMIX" </w:t>
      </w:r>
      <w:proofErr w:type="spellStart"/>
      <w:r>
        <w:rPr>
          <w:rFonts w:ascii="Verdana" w:hAnsi="Verdana"/>
          <w:b/>
          <w:bCs/>
        </w:rPr>
        <w:t>curated</w:t>
      </w:r>
      <w:proofErr w:type="spellEnd"/>
      <w:r>
        <w:rPr>
          <w:rFonts w:ascii="Verdana" w:hAnsi="Verdana"/>
          <w:b/>
          <w:bCs/>
        </w:rPr>
        <w:t xml:space="preserve"> by Max Petrone</w:t>
      </w:r>
    </w:p>
    <w:p w:rsidR="0099674E" w:rsidP="0099674E" w:rsidRDefault="00000000" w14:paraId="1FBF61EB" w14:textId="77777777">
      <w:pPr>
        <w:ind w:left="708"/>
        <w:jc w:val="both"/>
        <w:rPr>
          <w:rFonts w:ascii="Verdana" w:hAnsi="Verdana" w:eastAsia="Verdana" w:cs="Verdana"/>
        </w:rPr>
      </w:pPr>
      <w:r>
        <w:rPr>
          <w:rFonts w:ascii="Verdana" w:hAnsi="Verdana"/>
        </w:rPr>
        <w:t xml:space="preserve">MINIMIX è la seconda edizione di "MEGAMIX" format creato da Max Petrone con oltre 40 Artisti di fama internazionale tenutosi a Torino in giugno 2023. Ispirandosi alle compilation musicali degli anni ’80 e ’90. Petrone presenta a </w:t>
      </w:r>
      <w:proofErr w:type="spellStart"/>
      <w:r>
        <w:rPr>
          <w:rFonts w:ascii="Verdana" w:hAnsi="Verdana"/>
        </w:rPr>
        <w:t>BOOMing</w:t>
      </w:r>
      <w:proofErr w:type="spellEnd"/>
      <w:r>
        <w:rPr>
          <w:rFonts w:ascii="Verdana" w:hAnsi="Verdana"/>
        </w:rPr>
        <w:t xml:space="preserve"> un mix artistico in forma ridotta, un “EP” di tre artisti.</w:t>
      </w:r>
    </w:p>
    <w:p w:rsidR="0099674E" w:rsidP="0099674E" w:rsidRDefault="00000000" w14:paraId="33A3CE4B" w14:textId="77777777">
      <w:pPr>
        <w:rPr>
          <w:rFonts w:ascii="Verdana" w:hAnsi="Verdana" w:eastAsia="Verdana" w:cs="Verdana"/>
          <w:b/>
          <w:bCs/>
        </w:rPr>
      </w:pPr>
      <w:r>
        <w:rPr>
          <w:rFonts w:ascii="Verdana" w:hAnsi="Verdana"/>
          <w:b/>
          <w:bCs/>
        </w:rPr>
        <w:t xml:space="preserve">Luca Granato: "Per un tuo abbraccio di cenere" | "Ed anche i fiori morirono lenti nel sogno" </w:t>
      </w:r>
      <w:proofErr w:type="spellStart"/>
      <w:r>
        <w:rPr>
          <w:rFonts w:ascii="Verdana" w:hAnsi="Verdana"/>
          <w:b/>
          <w:bCs/>
        </w:rPr>
        <w:t>curated</w:t>
      </w:r>
      <w:proofErr w:type="spellEnd"/>
      <w:r>
        <w:rPr>
          <w:rFonts w:ascii="Verdana" w:hAnsi="Verdana"/>
          <w:b/>
          <w:bCs/>
        </w:rPr>
        <w:t xml:space="preserve"> by Lucrezia Caliani</w:t>
      </w:r>
    </w:p>
    <w:p w:rsidR="0044181E" w:rsidP="0099674E" w:rsidRDefault="00000000" w14:paraId="70B1DF9B" w14:textId="46141210">
      <w:pPr>
        <w:ind w:left="708"/>
        <w:rPr>
          <w:rFonts w:ascii="Verdana" w:hAnsi="Verdana" w:eastAsia="Verdana" w:cs="Verdana"/>
          <w:b/>
          <w:bCs/>
        </w:rPr>
      </w:pPr>
      <w:r>
        <w:rPr>
          <w:rFonts w:ascii="Verdana" w:hAnsi="Verdana"/>
        </w:rPr>
        <w:t>Due lavori di Luca Granato: “Per un tuo abbraccio di cenere” racconta come il tempo consuma l’intimità della relazione e lo spazio d’esistenza individuale, mentre</w:t>
      </w:r>
      <w:r>
        <w:rPr>
          <w:rFonts w:ascii="Verdana" w:hAnsi="Verdana"/>
          <w:i/>
          <w:iCs/>
        </w:rPr>
        <w:t xml:space="preserve"> “</w:t>
      </w:r>
      <w:r>
        <w:rPr>
          <w:rFonts w:ascii="Verdana" w:hAnsi="Verdana"/>
        </w:rPr>
        <w:t>Ed anche i fiori morirono lenti nel sogno”, curato da Lucrezia Caliani, si ispira al naufragio di Cutro, per riflettere sull’inadempienza della società rispetto alle crisi umanitarie.</w:t>
      </w:r>
    </w:p>
    <w:p w:rsidR="0044181E" w:rsidP="0099674E" w:rsidRDefault="00000000" w14:paraId="72DC2AB3" w14:textId="77777777">
      <w:pPr>
        <w:rPr>
          <w:rFonts w:ascii="Verdana" w:hAnsi="Verdana" w:eastAsia="Verdana" w:cs="Verdana"/>
          <w:b/>
          <w:bCs/>
        </w:rPr>
      </w:pPr>
      <w:r>
        <w:rPr>
          <w:rFonts w:ascii="Verdana" w:hAnsi="Verdana"/>
          <w:b/>
          <w:bCs/>
        </w:rPr>
        <w:t xml:space="preserve">Collettivo KAIROS: "Uncinetti KAIROS" </w:t>
      </w:r>
    </w:p>
    <w:p w:rsidR="0099674E" w:rsidP="0099674E" w:rsidRDefault="00000000" w14:paraId="2FC29B23" w14:textId="77777777">
      <w:pPr>
        <w:ind w:left="708"/>
        <w:rPr>
          <w:rFonts w:ascii="Verdana" w:hAnsi="Verdana" w:eastAsia="Verdana" w:cs="Verdana"/>
        </w:rPr>
      </w:pPr>
      <w:r>
        <w:rPr>
          <w:rFonts w:ascii="Verdana" w:hAnsi="Verdana"/>
        </w:rPr>
        <w:t>KAIROS organizza un laboratorio: i partecipanti impareranno a realizzare un Blob all’uncinetto, per creare un patchwork collettivo che si svilupperà nei giorni dell’evento. Il lavoro condiviso e le “trame” di relazioni che ne scaturiscono creano lo spazio come luogo vissuto, in un tempo di qualità - κα</w:t>
      </w:r>
      <w:proofErr w:type="spellStart"/>
      <w:r>
        <w:rPr>
          <w:rFonts w:ascii="Verdana" w:hAnsi="Verdana"/>
        </w:rPr>
        <w:t>ιρός</w:t>
      </w:r>
      <w:proofErr w:type="spellEnd"/>
      <w:r>
        <w:rPr>
          <w:rFonts w:ascii="Verdana" w:hAnsi="Verdana"/>
        </w:rPr>
        <w:t>.</w:t>
      </w:r>
    </w:p>
    <w:p w:rsidR="0044181E" w:rsidP="0099674E" w:rsidRDefault="00000000" w14:paraId="3FB20423" w14:textId="2E2DD7F5">
      <w:pPr>
        <w:rPr>
          <w:rFonts w:ascii="Verdana" w:hAnsi="Verdana" w:eastAsia="Verdana" w:cs="Verdana"/>
          <w:b/>
          <w:bCs/>
        </w:rPr>
      </w:pPr>
      <w:proofErr w:type="spellStart"/>
      <w:r>
        <w:rPr>
          <w:rFonts w:ascii="Verdana" w:hAnsi="Verdana"/>
          <w:b/>
          <w:bCs/>
        </w:rPr>
        <w:t>Zoujie</w:t>
      </w:r>
      <w:proofErr w:type="spellEnd"/>
      <w:r>
        <w:rPr>
          <w:rFonts w:ascii="Verdana" w:hAnsi="Verdana"/>
          <w:b/>
          <w:bCs/>
        </w:rPr>
        <w:t xml:space="preserve"> Li: "SNAIL HOUSE" </w:t>
      </w:r>
    </w:p>
    <w:p w:rsidR="0099674E" w:rsidP="0099674E" w:rsidRDefault="00000000" w14:paraId="6D5DB3D9" w14:textId="7E35843B">
      <w:pPr>
        <w:ind w:left="708"/>
        <w:rPr>
          <w:rFonts w:ascii="Verdana" w:hAnsi="Verdana" w:eastAsia="Verdana" w:cs="Verdana"/>
        </w:rPr>
      </w:pPr>
      <w:r>
        <w:rPr>
          <w:rFonts w:ascii="Verdana" w:hAnsi="Verdana"/>
        </w:rPr>
        <w:t>L’artista</w:t>
      </w:r>
      <w:r w:rsidR="00DE0C57">
        <w:rPr>
          <w:rFonts w:ascii="Verdana" w:hAnsi="Verdana"/>
        </w:rPr>
        <w:t xml:space="preserve"> cinese</w:t>
      </w:r>
      <w:r>
        <w:rPr>
          <w:rFonts w:ascii="Verdana" w:hAnsi="Verdana"/>
        </w:rPr>
        <w:t xml:space="preserve">, identificandosi con una lumaca che lotta per respirare sotto il peso del suo </w:t>
      </w:r>
      <w:r w:rsidR="00C123F4">
        <w:rPr>
          <w:rFonts w:ascii="Verdana" w:hAnsi="Verdana"/>
        </w:rPr>
        <w:t>guscio</w:t>
      </w:r>
      <w:r>
        <w:rPr>
          <w:rFonts w:ascii="Verdana" w:hAnsi="Verdana"/>
        </w:rPr>
        <w:t xml:space="preserve">, si muove tra i vicoli del vivace quartiere del Bund di Shangai. La performance è raccontata attraverso fotografie e illustrazioni </w:t>
      </w:r>
      <w:r w:rsidR="00C123F4">
        <w:rPr>
          <w:rFonts w:ascii="Verdana" w:hAnsi="Verdana"/>
        </w:rPr>
        <w:t xml:space="preserve">che raccontano il suo percorso, un tentativo di liberazione dall’oppressione del carapace. </w:t>
      </w:r>
    </w:p>
    <w:p w:rsidR="0044181E" w:rsidP="0099674E" w:rsidRDefault="00000000" w14:paraId="6433BE6B" w14:textId="57C64BFB">
      <w:pPr>
        <w:rPr>
          <w:rFonts w:ascii="Verdana" w:hAnsi="Verdana" w:eastAsia="Verdana" w:cs="Verdana"/>
          <w:b/>
          <w:bCs/>
        </w:rPr>
      </w:pPr>
      <w:r>
        <w:rPr>
          <w:rFonts w:ascii="Verdana" w:hAnsi="Verdana"/>
          <w:b/>
          <w:bCs/>
        </w:rPr>
        <w:t xml:space="preserve">Giulia Piatti: "CANTIERE PER IL MASSICCIO DI BINAGO" </w:t>
      </w:r>
    </w:p>
    <w:p w:rsidR="0099674E" w:rsidP="0099674E" w:rsidRDefault="00000000" w14:paraId="524AE6D4" w14:textId="77777777">
      <w:pPr>
        <w:ind w:left="708"/>
        <w:rPr>
          <w:rFonts w:ascii="Verdana" w:hAnsi="Verdana" w:eastAsia="Verdana" w:cs="Verdana"/>
        </w:rPr>
      </w:pPr>
      <w:r>
        <w:rPr>
          <w:rFonts w:ascii="Verdana" w:hAnsi="Verdana"/>
        </w:rPr>
        <w:t xml:space="preserve">L’artista desidera costruire una montagna per il proprio paese. Ma il cantiere per il Massiccio di Binago complica paradossalmente l’operazione, trasformando questo desiderio in un’opera eterna, tra feste e procrastinazioni che rivelano la natura vacua delle grandi opere. </w:t>
      </w:r>
    </w:p>
    <w:p w:rsidR="0044181E" w:rsidP="0099674E" w:rsidRDefault="00000000" w14:paraId="2D69DD0D" w14:textId="3EC9799A">
      <w:pPr>
        <w:rPr>
          <w:rFonts w:ascii="Verdana" w:hAnsi="Verdana" w:eastAsia="Verdana" w:cs="Verdana"/>
          <w:b/>
          <w:bCs/>
        </w:rPr>
      </w:pPr>
      <w:r>
        <w:rPr>
          <w:rFonts w:ascii="Verdana" w:hAnsi="Verdana"/>
          <w:b/>
          <w:bCs/>
        </w:rPr>
        <w:t xml:space="preserve">Federica </w:t>
      </w:r>
      <w:proofErr w:type="spellStart"/>
      <w:r>
        <w:rPr>
          <w:rFonts w:ascii="Verdana" w:hAnsi="Verdana"/>
          <w:b/>
          <w:bCs/>
        </w:rPr>
        <w:t>Zianni</w:t>
      </w:r>
      <w:proofErr w:type="spellEnd"/>
      <w:r>
        <w:rPr>
          <w:rFonts w:ascii="Verdana" w:hAnsi="Verdana"/>
          <w:b/>
          <w:bCs/>
        </w:rPr>
        <w:t>: "Nature artificiali"</w:t>
      </w:r>
    </w:p>
    <w:p w:rsidR="0099674E" w:rsidP="00347945" w:rsidRDefault="00000000" w14:paraId="7C949C79" w14:textId="0B05CFE0">
      <w:pPr>
        <w:ind w:left="708"/>
        <w:rPr>
          <w:rFonts w:ascii="Verdana" w:hAnsi="Verdana"/>
        </w:rPr>
      </w:pPr>
      <w:r>
        <w:rPr>
          <w:rFonts w:ascii="Verdana" w:hAnsi="Verdana"/>
        </w:rPr>
        <w:t xml:space="preserve">Il pubblico si avventura all’interno di un progetto esteso, composto da una grande installazione centrale e altre a terra. I materiali di recupero sono utilizzati per creare ammassi di bozzoli che rimandano ad una natura innaturale, in connessione con la sezione </w:t>
      </w:r>
      <w:proofErr w:type="spellStart"/>
      <w:r>
        <w:rPr>
          <w:rFonts w:ascii="Verdana" w:hAnsi="Verdana"/>
        </w:rPr>
        <w:t>Everyday</w:t>
      </w:r>
      <w:proofErr w:type="spellEnd"/>
      <w:r>
        <w:rPr>
          <w:rFonts w:ascii="Verdana" w:hAnsi="Verdana"/>
        </w:rPr>
        <w:t xml:space="preserve"> for Future di </w:t>
      </w:r>
      <w:proofErr w:type="spellStart"/>
      <w:r>
        <w:rPr>
          <w:rFonts w:ascii="Verdana" w:hAnsi="Verdana"/>
        </w:rPr>
        <w:t>BOOMing</w:t>
      </w:r>
      <w:proofErr w:type="spellEnd"/>
      <w:r>
        <w:rPr>
          <w:rFonts w:ascii="Verdana" w:hAnsi="Verdana"/>
        </w:rPr>
        <w:t xml:space="preserve">. </w:t>
      </w:r>
    </w:p>
    <w:p w:rsidR="00A868C9" w:rsidP="00347945" w:rsidRDefault="00A868C9" w14:paraId="5700D2B8" w14:textId="77777777">
      <w:pPr>
        <w:ind w:left="708"/>
        <w:rPr>
          <w:rFonts w:ascii="Verdana" w:hAnsi="Verdana"/>
        </w:rPr>
      </w:pPr>
    </w:p>
    <w:p w:rsidR="00A868C9" w:rsidP="00A868C9" w:rsidRDefault="00A868C9" w14:paraId="133C55DA" w14:textId="5ED3F81E">
      <w:pPr>
        <w:rPr>
          <w:rFonts w:ascii="Verdana" w:hAnsi="Verdana"/>
          <w:b/>
          <w:bCs/>
        </w:rPr>
      </w:pPr>
      <w:r w:rsidRPr="00A868C9">
        <w:rPr>
          <w:rFonts w:ascii="Verdana" w:hAnsi="Verdana"/>
          <w:b/>
          <w:bCs/>
        </w:rPr>
        <w:lastRenderedPageBreak/>
        <w:t>L’INSTALLAZIONE DI KUNO PREY E SARA TROI</w:t>
      </w:r>
    </w:p>
    <w:p w:rsidR="00540A64" w:rsidP="00A868C9" w:rsidRDefault="00540A64" w14:paraId="30574253" w14:textId="1F0D90A8">
      <w:pPr>
        <w:rPr>
          <w:rFonts w:ascii="Verdana" w:hAnsi="Verdana"/>
        </w:rPr>
      </w:pPr>
      <w:r w:rsidRPr="00540A64">
        <w:rPr>
          <w:rFonts w:ascii="Verdana" w:hAnsi="Verdana"/>
        </w:rPr>
        <w:t xml:space="preserve">All’interno dei progetti speciali troviamo </w:t>
      </w:r>
      <w:r w:rsidR="0019763B">
        <w:rPr>
          <w:rFonts w:ascii="Verdana" w:hAnsi="Verdana"/>
        </w:rPr>
        <w:t xml:space="preserve">l’installazione presentata nello spazio antistante il Binario Centrale: un </w:t>
      </w:r>
      <w:r w:rsidRPr="0019763B" w:rsidR="0019763B">
        <w:rPr>
          <w:rFonts w:ascii="Verdana" w:hAnsi="Verdana"/>
        </w:rPr>
        <w:t xml:space="preserve">progetto in collaborazione con la Facoltà di Design e Arte, </w:t>
      </w:r>
      <w:proofErr w:type="spellStart"/>
      <w:r w:rsidRPr="0019763B" w:rsidR="0019763B">
        <w:rPr>
          <w:rFonts w:ascii="Verdana" w:hAnsi="Verdana"/>
        </w:rPr>
        <w:t>Unibz</w:t>
      </w:r>
      <w:proofErr w:type="spellEnd"/>
      <w:r w:rsidRPr="0019763B" w:rsidR="0019763B">
        <w:rPr>
          <w:rFonts w:ascii="Verdana" w:hAnsi="Verdana"/>
        </w:rPr>
        <w:t xml:space="preserve"> - Bolzano e l’Istituto Penale per i Minorenni di Nisida, a Napoli.</w:t>
      </w:r>
      <w:r w:rsidR="0019763B">
        <w:rPr>
          <w:rFonts w:ascii="Verdana" w:hAnsi="Verdana"/>
        </w:rPr>
        <w:t xml:space="preserve"> </w:t>
      </w:r>
    </w:p>
    <w:p w:rsidR="00A868C9" w:rsidP="00E036A2" w:rsidRDefault="0019763B" w14:paraId="52BB0E83" w14:textId="52832183">
      <w:pPr>
        <w:rPr>
          <w:rFonts w:ascii="Verdana" w:hAnsi="Verdana"/>
        </w:rPr>
      </w:pPr>
      <w:r w:rsidRPr="0019763B">
        <w:rPr>
          <w:rFonts w:ascii="Verdana" w:hAnsi="Verdana"/>
        </w:rPr>
        <w:t xml:space="preserve">La grande tenda che segna l’ingresso di </w:t>
      </w:r>
      <w:proofErr w:type="spellStart"/>
      <w:r w:rsidRPr="0019763B">
        <w:rPr>
          <w:rFonts w:ascii="Verdana" w:hAnsi="Verdana"/>
        </w:rPr>
        <w:t>BOOMing</w:t>
      </w:r>
      <w:proofErr w:type="spellEnd"/>
      <w:r w:rsidRPr="0019763B">
        <w:rPr>
          <w:rFonts w:ascii="Verdana" w:hAnsi="Verdana"/>
        </w:rPr>
        <w:t xml:space="preserve"> è realizzata con rifiuti di plastica </w:t>
      </w:r>
      <w:r>
        <w:rPr>
          <w:rFonts w:ascii="Verdana" w:hAnsi="Verdana"/>
        </w:rPr>
        <w:t xml:space="preserve">che di norma hanno una vita limitata, </w:t>
      </w:r>
      <w:r w:rsidR="00E036A2">
        <w:rPr>
          <w:rFonts w:ascii="Verdana" w:hAnsi="Verdana"/>
        </w:rPr>
        <w:t>recuperati direttamente</w:t>
      </w:r>
      <w:r w:rsidRPr="0019763B">
        <w:rPr>
          <w:rFonts w:ascii="Verdana" w:hAnsi="Verdana"/>
        </w:rPr>
        <w:t xml:space="preserve"> dal mare dai detenuti dell’Istituto Penale per i Minorenni di Nisida</w:t>
      </w:r>
      <w:r>
        <w:rPr>
          <w:rFonts w:ascii="Verdana" w:hAnsi="Verdana"/>
        </w:rPr>
        <w:t>. F</w:t>
      </w:r>
      <w:r w:rsidRPr="0019763B">
        <w:rPr>
          <w:rFonts w:ascii="Verdana" w:hAnsi="Verdana"/>
        </w:rPr>
        <w:t>ormano una barriera</w:t>
      </w:r>
      <w:r>
        <w:rPr>
          <w:rFonts w:ascii="Verdana" w:hAnsi="Verdana"/>
        </w:rPr>
        <w:t xml:space="preserve"> da attraversare, sporcandosi </w:t>
      </w:r>
      <w:r w:rsidR="00E036A2">
        <w:rPr>
          <w:rFonts w:ascii="Verdana" w:hAnsi="Verdana"/>
        </w:rPr>
        <w:t xml:space="preserve">con </w:t>
      </w:r>
      <w:r w:rsidRPr="0019763B">
        <w:rPr>
          <w:rFonts w:ascii="Verdana" w:hAnsi="Verdana"/>
        </w:rPr>
        <w:t>la “</w:t>
      </w:r>
      <w:proofErr w:type="spellStart"/>
      <w:r w:rsidRPr="0019763B">
        <w:rPr>
          <w:rFonts w:ascii="Verdana" w:hAnsi="Verdana"/>
        </w:rPr>
        <w:t>plasticaccia</w:t>
      </w:r>
      <w:proofErr w:type="spellEnd"/>
      <w:r w:rsidRPr="0019763B">
        <w:rPr>
          <w:rFonts w:ascii="Verdana" w:hAnsi="Verdana"/>
        </w:rPr>
        <w:t>”</w:t>
      </w:r>
      <w:r w:rsidR="00E036A2">
        <w:rPr>
          <w:rFonts w:ascii="Verdana" w:hAnsi="Verdana"/>
        </w:rPr>
        <w:t>, per poter entrare nella fiera</w:t>
      </w:r>
      <w:r w:rsidRPr="0019763B">
        <w:rPr>
          <w:rFonts w:ascii="Verdana" w:hAnsi="Verdana"/>
        </w:rPr>
        <w:t>. L’obiettivo è innescare una maggiore consapevolezza per accelerare la svolta nel nostro rapporto, ancora troppo facile e spensierato, con questo materiale.</w:t>
      </w:r>
      <w:r w:rsidR="00E036A2">
        <w:rPr>
          <w:rFonts w:ascii="Verdana" w:hAnsi="Verdana"/>
        </w:rPr>
        <w:t xml:space="preserve"> </w:t>
      </w:r>
    </w:p>
    <w:p w:rsidRPr="00347945" w:rsidR="00A868C9" w:rsidP="00347945" w:rsidRDefault="00A868C9" w14:paraId="522E7D3A" w14:textId="77777777">
      <w:pPr>
        <w:ind w:left="708"/>
        <w:rPr>
          <w:rFonts w:ascii="Verdana" w:hAnsi="Verdana" w:eastAsia="Verdana" w:cs="Verdana"/>
        </w:rPr>
      </w:pPr>
    </w:p>
    <w:p w:rsidRPr="00347945" w:rsidR="0099674E" w:rsidP="0099674E" w:rsidRDefault="00000000" w14:paraId="7E6BA21B" w14:textId="77777777">
      <w:pPr>
        <w:pStyle w:val="NormaleWeb"/>
        <w:shd w:val="clear" w:color="auto" w:fill="FFFFFF"/>
        <w:spacing w:before="0" w:after="160" w:line="259" w:lineRule="auto"/>
        <w:rPr>
          <w:rFonts w:ascii="Verdana" w:hAnsi="Verdana" w:eastAsia="Verdana" w:cs="Verdana"/>
          <w:b/>
          <w:bCs/>
          <w:sz w:val="22"/>
          <w:szCs w:val="22"/>
          <w:shd w:val="clear" w:color="auto" w:fill="FFFFFF"/>
        </w:rPr>
      </w:pPr>
      <w:r w:rsidRPr="00347945">
        <w:rPr>
          <w:rFonts w:ascii="Verdana" w:hAnsi="Verdana"/>
          <w:b/>
          <w:bCs/>
          <w:sz w:val="22"/>
          <w:szCs w:val="22"/>
          <w:shd w:val="clear" w:color="auto" w:fill="FFFFFF"/>
        </w:rPr>
        <w:t>EVENTI OFF</w:t>
      </w:r>
    </w:p>
    <w:p w:rsidR="0044181E" w:rsidP="0099674E" w:rsidRDefault="00000000" w14:paraId="1D8A4AEB" w14:textId="6C43C1B8">
      <w:pPr>
        <w:pStyle w:val="NormaleWeb"/>
        <w:shd w:val="clear" w:color="auto" w:fill="FFFFFF"/>
        <w:spacing w:before="0" w:after="160" w:line="259" w:lineRule="auto"/>
        <w:ind w:left="708"/>
        <w:rPr>
          <w:rFonts w:ascii="Verdana" w:hAnsi="Verdana" w:eastAsia="Verdana" w:cs="Verdana"/>
          <w:b/>
          <w:bCs/>
          <w:sz w:val="22"/>
          <w:szCs w:val="22"/>
          <w:shd w:val="clear" w:color="auto" w:fill="FFFFFF"/>
        </w:rPr>
      </w:pPr>
      <w:r>
        <w:rPr>
          <w:rFonts w:ascii="Verdana" w:hAnsi="Verdana"/>
          <w:b/>
          <w:bCs/>
          <w:sz w:val="22"/>
          <w:szCs w:val="22"/>
          <w:shd w:val="clear" w:color="auto" w:fill="FFFFFF"/>
        </w:rPr>
        <w:t>IN NOME DEL CIELO_ Giulio Boccardi e Leonardo Panizza</w:t>
      </w:r>
    </w:p>
    <w:p w:rsidR="0044181E" w:rsidP="0099674E" w:rsidRDefault="00000000" w14:paraId="5D68D29D" w14:textId="4644E597">
      <w:pPr>
        <w:pStyle w:val="NormaleWeb"/>
        <w:shd w:val="clear" w:color="auto" w:fill="FFFFFF"/>
        <w:spacing w:before="0" w:after="160" w:line="259" w:lineRule="auto"/>
        <w:ind w:left="708"/>
        <w:rPr>
          <w:rFonts w:ascii="Verdana" w:hAnsi="Verdana" w:eastAsia="Verdana" w:cs="Verdana"/>
          <w:sz w:val="22"/>
          <w:szCs w:val="22"/>
          <w:shd w:val="clear" w:color="auto" w:fill="FFFFFF"/>
        </w:rPr>
      </w:pPr>
      <w:r>
        <w:rPr>
          <w:rFonts w:ascii="Verdana" w:hAnsi="Verdana"/>
          <w:sz w:val="22"/>
          <w:szCs w:val="22"/>
          <w:shd w:val="clear" w:color="auto" w:fill="FFFFFF"/>
        </w:rPr>
        <w:t xml:space="preserve">Quattro giorni, a partire da giovedì </w:t>
      </w:r>
      <w:r w:rsidR="00A543E6">
        <w:rPr>
          <w:rFonts w:ascii="Verdana" w:hAnsi="Verdana"/>
          <w:sz w:val="22"/>
          <w:szCs w:val="22"/>
          <w:shd w:val="clear" w:color="auto" w:fill="FFFFFF"/>
        </w:rPr>
        <w:t>1° febbraio</w:t>
      </w:r>
      <w:r>
        <w:rPr>
          <w:rFonts w:ascii="Verdana" w:hAnsi="Verdana"/>
          <w:sz w:val="22"/>
          <w:szCs w:val="22"/>
          <w:shd w:val="clear" w:color="auto" w:fill="FFFFFF"/>
        </w:rPr>
        <w:t xml:space="preserve">, ore 17.00, spazi esterni di </w:t>
      </w:r>
      <w:proofErr w:type="spellStart"/>
      <w:r w:rsidR="00A543E6">
        <w:rPr>
          <w:rFonts w:ascii="Verdana" w:hAnsi="Verdana"/>
          <w:sz w:val="22"/>
          <w:szCs w:val="22"/>
          <w:shd w:val="clear" w:color="auto" w:fill="FFFFFF"/>
        </w:rPr>
        <w:t>DumBo</w:t>
      </w:r>
      <w:proofErr w:type="spellEnd"/>
    </w:p>
    <w:p w:rsidR="0044181E" w:rsidP="0099674E" w:rsidRDefault="00000000" w14:paraId="1964C88C" w14:textId="1F219F68">
      <w:pPr>
        <w:pStyle w:val="NormaleWeb"/>
        <w:shd w:val="clear" w:color="auto" w:fill="FFFFFF"/>
        <w:spacing w:before="0" w:after="160" w:line="259" w:lineRule="auto"/>
        <w:ind w:left="708"/>
        <w:rPr>
          <w:rFonts w:ascii="Verdana" w:hAnsi="Verdana" w:eastAsia="Verdana" w:cs="Verdana"/>
          <w:i/>
          <w:iCs/>
          <w:sz w:val="22"/>
          <w:szCs w:val="22"/>
          <w:shd w:val="clear" w:color="auto" w:fill="FFFFFF"/>
        </w:rPr>
      </w:pPr>
      <w:r>
        <w:rPr>
          <w:rFonts w:ascii="Verdana" w:hAnsi="Verdana"/>
          <w:i/>
          <w:iCs/>
          <w:sz w:val="22"/>
          <w:szCs w:val="22"/>
          <w:shd w:val="clear" w:color="auto" w:fill="FFFFFF"/>
        </w:rPr>
        <w:t xml:space="preserve">Il progetto è in collaborazione con </w:t>
      </w:r>
      <w:proofErr w:type="spellStart"/>
      <w:r>
        <w:rPr>
          <w:rFonts w:ascii="Verdana" w:hAnsi="Verdana"/>
          <w:i/>
          <w:iCs/>
          <w:sz w:val="22"/>
          <w:szCs w:val="22"/>
          <w:shd w:val="clear" w:color="auto" w:fill="FFFFFF"/>
        </w:rPr>
        <w:t>Exibart</w:t>
      </w:r>
      <w:proofErr w:type="spellEnd"/>
      <w:r>
        <w:rPr>
          <w:rFonts w:ascii="Verdana" w:hAnsi="Verdana"/>
          <w:i/>
          <w:iCs/>
          <w:sz w:val="22"/>
          <w:szCs w:val="22"/>
          <w:shd w:val="clear" w:color="auto" w:fill="FFFFFF"/>
        </w:rPr>
        <w:t xml:space="preserve">, </w:t>
      </w:r>
      <w:proofErr w:type="spellStart"/>
      <w:r w:rsidR="00A543E6">
        <w:rPr>
          <w:rFonts w:ascii="Verdana" w:hAnsi="Verdana"/>
          <w:i/>
          <w:iCs/>
          <w:sz w:val="22"/>
          <w:szCs w:val="22"/>
          <w:shd w:val="clear" w:color="auto" w:fill="FFFFFF"/>
        </w:rPr>
        <w:t>DumBo</w:t>
      </w:r>
      <w:proofErr w:type="spellEnd"/>
      <w:r>
        <w:rPr>
          <w:rFonts w:ascii="Verdana" w:hAnsi="Verdana"/>
          <w:i/>
          <w:iCs/>
          <w:sz w:val="22"/>
          <w:szCs w:val="22"/>
          <w:shd w:val="clear" w:color="auto" w:fill="FFFFFF"/>
        </w:rPr>
        <w:t xml:space="preserve">, </w:t>
      </w:r>
      <w:proofErr w:type="spellStart"/>
      <w:r>
        <w:rPr>
          <w:rFonts w:ascii="Verdana" w:hAnsi="Verdana"/>
          <w:i/>
          <w:iCs/>
          <w:sz w:val="22"/>
          <w:szCs w:val="22"/>
          <w:shd w:val="clear" w:color="auto" w:fill="FFFFFF"/>
        </w:rPr>
        <w:t>Bluwire</w:t>
      </w:r>
      <w:proofErr w:type="spellEnd"/>
      <w:r>
        <w:rPr>
          <w:rFonts w:ascii="Verdana" w:hAnsi="Verdana"/>
          <w:i/>
          <w:iCs/>
          <w:sz w:val="22"/>
          <w:szCs w:val="22"/>
          <w:shd w:val="clear" w:color="auto" w:fill="FFFFFF"/>
        </w:rPr>
        <w:t xml:space="preserve">, </w:t>
      </w:r>
      <w:proofErr w:type="spellStart"/>
      <w:r>
        <w:rPr>
          <w:rFonts w:ascii="Verdana" w:hAnsi="Verdana"/>
          <w:i/>
          <w:iCs/>
          <w:sz w:val="22"/>
          <w:szCs w:val="22"/>
          <w:shd w:val="clear" w:color="auto" w:fill="FFFFFF"/>
        </w:rPr>
        <w:t>Bearsound</w:t>
      </w:r>
      <w:proofErr w:type="spellEnd"/>
      <w:r>
        <w:rPr>
          <w:rFonts w:ascii="Verdana" w:hAnsi="Verdana"/>
          <w:i/>
          <w:iCs/>
          <w:sz w:val="22"/>
          <w:szCs w:val="22"/>
          <w:shd w:val="clear" w:color="auto" w:fill="FFFFFF"/>
        </w:rPr>
        <w:t xml:space="preserve">, </w:t>
      </w:r>
      <w:proofErr w:type="spellStart"/>
      <w:r>
        <w:rPr>
          <w:rFonts w:ascii="Verdana" w:hAnsi="Verdana"/>
          <w:i/>
          <w:iCs/>
          <w:sz w:val="22"/>
          <w:szCs w:val="22"/>
          <w:shd w:val="clear" w:color="auto" w:fill="FFFFFF"/>
        </w:rPr>
        <w:t>Artsted</w:t>
      </w:r>
      <w:proofErr w:type="spellEnd"/>
      <w:r>
        <w:rPr>
          <w:rFonts w:ascii="Verdana" w:hAnsi="Verdana"/>
          <w:i/>
          <w:iCs/>
          <w:sz w:val="22"/>
          <w:szCs w:val="22"/>
          <w:shd w:val="clear" w:color="auto" w:fill="FFFFFF"/>
        </w:rPr>
        <w:t xml:space="preserve"> e Associazione MOKA. </w:t>
      </w:r>
    </w:p>
    <w:p w:rsidR="0044181E" w:rsidP="0099674E" w:rsidRDefault="00000000" w14:paraId="4F7A2568" w14:textId="7E674E5C">
      <w:pPr>
        <w:rPr>
          <w:rFonts w:ascii="Verdana" w:hAnsi="Verdana" w:eastAsia="Verdana" w:cs="Verdana"/>
          <w:shd w:val="clear" w:color="auto" w:fill="FFFFFF"/>
        </w:rPr>
      </w:pPr>
      <w:r>
        <w:rPr>
          <w:rFonts w:ascii="Verdana" w:hAnsi="Verdana"/>
          <w:shd w:val="clear" w:color="auto" w:fill="FFFFFF"/>
        </w:rPr>
        <w:t xml:space="preserve">Come un moderno monaco stilita, Giulio Boccardi resta sospeso per quattro giorni tra terra e cielo, su un’alta colonna con schermi che riproducono catastrofi ambientali. L’opera unisce videoarte e performance, e permette di riflettere sulla relazione uomo-natura dell’antropocene. Impossibile da ignorare, la torre impone la presa di coscienza delle conseguenze delle nostre azioni nei confronti della natura, attraverso una serie di opere video di Leonardo Panizza. La presenza di Giulio Boccardi è ascrivibile a un percorso di elevazione spirituale, una forma di devozione ascetica o di dialogo sciamanico con la realtà e la sua rappresentazione. Esposto alle intemperie, il performer rinuncia ad ogni agio materiale, tranne quelli – acqua e cibo vegano – che il pubblico potrà scegliere di elargirgli utilizzando una carrucola. Il suo stress psicofisico incarna il concetto di penitenza. L’azione sarà trasmessa in diretta streaming per la sua intera durata, in collaborazione con </w:t>
      </w:r>
      <w:proofErr w:type="spellStart"/>
      <w:r>
        <w:rPr>
          <w:rFonts w:ascii="Verdana" w:hAnsi="Verdana"/>
          <w:shd w:val="clear" w:color="auto" w:fill="FFFFFF"/>
        </w:rPr>
        <w:t>Bluwire</w:t>
      </w:r>
      <w:proofErr w:type="spellEnd"/>
      <w:r>
        <w:rPr>
          <w:rFonts w:ascii="Verdana" w:hAnsi="Verdana"/>
          <w:shd w:val="clear" w:color="auto" w:fill="FFFFFF"/>
        </w:rPr>
        <w:t xml:space="preserve">, </w:t>
      </w:r>
      <w:proofErr w:type="spellStart"/>
      <w:r>
        <w:rPr>
          <w:rFonts w:ascii="Verdana" w:hAnsi="Verdana"/>
          <w:shd w:val="clear" w:color="auto" w:fill="FFFFFF"/>
        </w:rPr>
        <w:t>Bearsound</w:t>
      </w:r>
      <w:proofErr w:type="spellEnd"/>
      <w:r>
        <w:rPr>
          <w:rFonts w:ascii="Verdana" w:hAnsi="Verdana"/>
          <w:shd w:val="clear" w:color="auto" w:fill="FFFFFF"/>
        </w:rPr>
        <w:t xml:space="preserve"> e </w:t>
      </w:r>
      <w:proofErr w:type="spellStart"/>
      <w:r>
        <w:rPr>
          <w:rFonts w:ascii="Verdana" w:hAnsi="Verdana"/>
          <w:shd w:val="clear" w:color="auto" w:fill="FFFFFF"/>
        </w:rPr>
        <w:t>Artsted</w:t>
      </w:r>
      <w:proofErr w:type="spellEnd"/>
      <w:r w:rsidR="00604013">
        <w:rPr>
          <w:rFonts w:ascii="Verdana" w:hAnsi="Verdana"/>
          <w:shd w:val="clear" w:color="auto" w:fill="FFFFFF"/>
        </w:rPr>
        <w:t xml:space="preserve"> sul canale </w:t>
      </w:r>
      <w:proofErr w:type="spellStart"/>
      <w:r w:rsidR="00604013">
        <w:rPr>
          <w:rFonts w:ascii="Verdana" w:hAnsi="Verdana"/>
          <w:shd w:val="clear" w:color="auto" w:fill="FFFFFF"/>
        </w:rPr>
        <w:t>You</w:t>
      </w:r>
      <w:proofErr w:type="spellEnd"/>
      <w:r w:rsidR="00604013">
        <w:rPr>
          <w:rFonts w:ascii="Verdana" w:hAnsi="Verdana"/>
          <w:shd w:val="clear" w:color="auto" w:fill="FFFFFF"/>
        </w:rPr>
        <w:t xml:space="preserve"> Tube di </w:t>
      </w:r>
      <w:proofErr w:type="spellStart"/>
      <w:r w:rsidR="00604013">
        <w:rPr>
          <w:rFonts w:ascii="Verdana" w:hAnsi="Verdana"/>
          <w:shd w:val="clear" w:color="auto" w:fill="FFFFFF"/>
        </w:rPr>
        <w:t>Exibart</w:t>
      </w:r>
      <w:proofErr w:type="spellEnd"/>
      <w:r>
        <w:rPr>
          <w:rFonts w:ascii="Verdana" w:hAnsi="Verdana"/>
          <w:shd w:val="clear" w:color="auto" w:fill="FFFFFF"/>
        </w:rPr>
        <w:t>. L’opera video di Leonardo Panizza si avvarrà anche di immagini registrate per il documentario–podcast in fase di realizzazione “Fango” sulle esondazioni in Emilia-Romagna del 2023 di Marco Cortesi e Mara Moschini.</w:t>
      </w:r>
    </w:p>
    <w:p w:rsidRPr="00347945" w:rsidR="0099674E" w:rsidP="0099674E" w:rsidRDefault="00000000" w14:paraId="2391C363" w14:textId="77777777">
      <w:pPr>
        <w:rPr>
          <w:rFonts w:ascii="Verdana" w:hAnsi="Verdana" w:eastAsia="Verdana" w:cs="Verdana"/>
          <w:b/>
          <w:bCs/>
        </w:rPr>
      </w:pPr>
      <w:r w:rsidRPr="00347945">
        <w:rPr>
          <w:rFonts w:ascii="Verdana" w:hAnsi="Verdana"/>
          <w:b/>
          <w:bCs/>
        </w:rPr>
        <w:t xml:space="preserve">I PREMI </w:t>
      </w:r>
    </w:p>
    <w:p w:rsidRPr="00347945" w:rsidR="0044181E" w:rsidP="00347945" w:rsidRDefault="00000000" w14:paraId="11670372" w14:textId="724A32F5">
      <w:pPr>
        <w:pStyle w:val="Paragrafoelenco"/>
        <w:numPr>
          <w:ilvl w:val="0"/>
          <w:numId w:val="4"/>
        </w:numPr>
        <w:rPr>
          <w:rFonts w:ascii="Verdana" w:hAnsi="Verdana" w:eastAsia="Verdana" w:cs="Verdana"/>
          <w:b/>
          <w:bCs/>
        </w:rPr>
      </w:pPr>
      <w:r w:rsidRPr="00347945">
        <w:rPr>
          <w:rFonts w:ascii="Verdana" w:hAnsi="Verdana"/>
          <w:b/>
          <w:bCs/>
        </w:rPr>
        <w:t xml:space="preserve">Premio Doc </w:t>
      </w:r>
      <w:proofErr w:type="spellStart"/>
      <w:r w:rsidRPr="00347945">
        <w:rPr>
          <w:rFonts w:ascii="Verdana" w:hAnsi="Verdana"/>
          <w:b/>
          <w:bCs/>
        </w:rPr>
        <w:t>Creativity</w:t>
      </w:r>
      <w:proofErr w:type="spellEnd"/>
    </w:p>
    <w:p w:rsidR="0099674E" w:rsidP="0099674E" w:rsidRDefault="00000000" w14:paraId="14B7BFE0" w14:textId="77777777">
      <w:pPr>
        <w:jc w:val="both"/>
        <w:rPr>
          <w:rFonts w:ascii="Verdana" w:hAnsi="Verdana" w:eastAsia="Verdana" w:cs="Verdana"/>
        </w:rPr>
      </w:pPr>
      <w:r>
        <w:rPr>
          <w:rFonts w:ascii="Verdana" w:hAnsi="Verdana"/>
        </w:rPr>
        <w:t xml:space="preserve">Doc </w:t>
      </w:r>
      <w:proofErr w:type="spellStart"/>
      <w:r>
        <w:rPr>
          <w:rFonts w:ascii="Verdana" w:hAnsi="Verdana"/>
        </w:rPr>
        <w:t>Creativity</w:t>
      </w:r>
      <w:proofErr w:type="spellEnd"/>
      <w:r>
        <w:rPr>
          <w:rFonts w:ascii="Verdana" w:hAnsi="Verdana"/>
        </w:rPr>
        <w:t xml:space="preserve">, producer della manifestazione, promuove un’arte capace di guardare oltre, di comunicare tematiche complesse e stratificate. Il comitato scientifico della fiera, insieme a Daniela Furlani e alla direzione di </w:t>
      </w:r>
      <w:proofErr w:type="spellStart"/>
      <w:r>
        <w:rPr>
          <w:rFonts w:ascii="Verdana" w:hAnsi="Verdana"/>
        </w:rPr>
        <w:t>BOOMing</w:t>
      </w:r>
      <w:proofErr w:type="spellEnd"/>
      <w:r>
        <w:rPr>
          <w:rFonts w:ascii="Verdana" w:hAnsi="Verdana"/>
        </w:rPr>
        <w:t xml:space="preserve">, eleggeranno l’opera che </w:t>
      </w:r>
      <w:r>
        <w:rPr>
          <w:rFonts w:ascii="Verdana" w:hAnsi="Verdana"/>
        </w:rPr>
        <w:lastRenderedPageBreak/>
        <w:t xml:space="preserve">maggiormente ci sensibilizza verso temi urgenti, </w:t>
      </w:r>
      <w:r>
        <w:rPr>
          <w:rFonts w:ascii="Verdana" w:hAnsi="Verdana"/>
          <w:shd w:val="clear" w:color="auto" w:fill="FFFFFF"/>
        </w:rPr>
        <w:t xml:space="preserve">offrendo stimoli e punti di vista inediti. </w:t>
      </w:r>
      <w:r>
        <w:rPr>
          <w:rFonts w:ascii="Verdana" w:hAnsi="Verdana"/>
        </w:rPr>
        <w:t xml:space="preserve">“Gli artisti, da sempre, sono coloro che, spinti dalla passione e dalla voglia di comunicare nelle diverse forme quello che talvolta agli occhi dei più sfugge, riescono a stupire, emozionare e trasmettere nonostante tutto” queste le parole di Daniela Furlani, Presidente di Doc </w:t>
      </w:r>
      <w:proofErr w:type="spellStart"/>
      <w:r>
        <w:rPr>
          <w:rFonts w:ascii="Verdana" w:hAnsi="Verdana"/>
        </w:rPr>
        <w:t>Creativity</w:t>
      </w:r>
      <w:proofErr w:type="spellEnd"/>
      <w:r>
        <w:rPr>
          <w:rFonts w:ascii="Verdana" w:hAnsi="Verdana"/>
        </w:rPr>
        <w:t xml:space="preserve">. Conferiranno il Premio – che consiste nell’acquisto dell’opera – la Presidente di Doc </w:t>
      </w:r>
      <w:proofErr w:type="spellStart"/>
      <w:r>
        <w:rPr>
          <w:rFonts w:ascii="Verdana" w:hAnsi="Verdana"/>
        </w:rPr>
        <w:t>Creativity</w:t>
      </w:r>
      <w:proofErr w:type="spellEnd"/>
      <w:r>
        <w:rPr>
          <w:rFonts w:ascii="Verdana" w:hAnsi="Verdana"/>
        </w:rPr>
        <w:t xml:space="preserve"> Daniela Furlani e il Presidente di Doc Servizi, Demetrio Chiappa.</w:t>
      </w:r>
    </w:p>
    <w:p w:rsidRPr="00347945" w:rsidR="0044181E" w:rsidP="00347945" w:rsidRDefault="00000000" w14:paraId="0A99AF86" w14:textId="2A017379">
      <w:pPr>
        <w:pStyle w:val="Paragrafoelenco"/>
        <w:numPr>
          <w:ilvl w:val="0"/>
          <w:numId w:val="4"/>
        </w:numPr>
        <w:rPr>
          <w:rFonts w:ascii="Verdana" w:hAnsi="Verdana" w:eastAsia="Verdana" w:cs="Verdana"/>
          <w:b/>
          <w:bCs/>
        </w:rPr>
      </w:pPr>
      <w:r w:rsidRPr="00347945">
        <w:rPr>
          <w:rFonts w:ascii="Verdana" w:hAnsi="Verdana"/>
          <w:b/>
          <w:bCs/>
          <w:shd w:val="clear" w:color="auto" w:fill="FFFFFF"/>
        </w:rPr>
        <w:t xml:space="preserve">Premio </w:t>
      </w:r>
      <w:proofErr w:type="spellStart"/>
      <w:r w:rsidRPr="00347945">
        <w:rPr>
          <w:rFonts w:ascii="Verdana" w:hAnsi="Verdana"/>
          <w:b/>
          <w:bCs/>
          <w:shd w:val="clear" w:color="auto" w:fill="FFFFFF"/>
        </w:rPr>
        <w:t>Sustainability</w:t>
      </w:r>
      <w:proofErr w:type="spellEnd"/>
      <w:r w:rsidRPr="00347945">
        <w:rPr>
          <w:rFonts w:ascii="Verdana" w:hAnsi="Verdana"/>
          <w:b/>
          <w:bCs/>
          <w:shd w:val="clear" w:color="auto" w:fill="FFFFFF"/>
        </w:rPr>
        <w:t xml:space="preserve"> Art Giorgio Morandi</w:t>
      </w:r>
    </w:p>
    <w:p w:rsidR="0044181E" w:rsidP="0099674E" w:rsidRDefault="00000000" w14:paraId="44EF5024" w14:textId="68609C75">
      <w:pPr>
        <w:rPr>
          <w:rFonts w:ascii="Verdana" w:hAnsi="Verdana" w:eastAsia="Verdana" w:cs="Verdana"/>
          <w:shd w:val="clear" w:color="auto" w:fill="FFFFFF"/>
        </w:rPr>
      </w:pPr>
      <w:r>
        <w:rPr>
          <w:rFonts w:ascii="Verdana" w:hAnsi="Verdana"/>
          <w:shd w:val="clear" w:color="auto" w:fill="FFFFFF"/>
        </w:rPr>
        <w:t>Nel solco di Giorgio Morandi (Bologna, 1890 – 1964)</w:t>
      </w:r>
      <w:r>
        <w:rPr>
          <w:rFonts w:ascii="Verdana" w:hAnsi="Verdana"/>
        </w:rPr>
        <w:t xml:space="preserve">, </w:t>
      </w:r>
      <w:r>
        <w:rPr>
          <w:rFonts w:ascii="Verdana" w:hAnsi="Verdana"/>
          <w:shd w:val="clear" w:color="auto" w:fill="FFFFFF"/>
        </w:rPr>
        <w:t xml:space="preserve">uno dei più grandi artisti italiani del primo Novecento, </w:t>
      </w:r>
      <w:proofErr w:type="spellStart"/>
      <w:r>
        <w:rPr>
          <w:rFonts w:ascii="Verdana" w:hAnsi="Verdana"/>
          <w:shd w:val="clear" w:color="auto" w:fill="FFFFFF"/>
        </w:rPr>
        <w:t>BOOMing</w:t>
      </w:r>
      <w:proofErr w:type="spellEnd"/>
      <w:r>
        <w:rPr>
          <w:rFonts w:ascii="Verdana" w:hAnsi="Verdana"/>
          <w:shd w:val="clear" w:color="auto" w:fill="FFFFFF"/>
        </w:rPr>
        <w:t xml:space="preserve"> Contemporary Art Show lancia per la terza volta il </w:t>
      </w:r>
      <w:r>
        <w:rPr>
          <w:rFonts w:ascii="Verdana" w:hAnsi="Verdana"/>
          <w:b/>
          <w:bCs/>
          <w:shd w:val="clear" w:color="auto" w:fill="FFFFFF"/>
        </w:rPr>
        <w:t xml:space="preserve">Premio </w:t>
      </w:r>
      <w:proofErr w:type="spellStart"/>
      <w:r>
        <w:rPr>
          <w:rFonts w:ascii="Verdana" w:hAnsi="Verdana"/>
          <w:b/>
          <w:bCs/>
          <w:shd w:val="clear" w:color="auto" w:fill="FFFFFF"/>
        </w:rPr>
        <w:t>Sustainability</w:t>
      </w:r>
      <w:proofErr w:type="spellEnd"/>
      <w:r>
        <w:rPr>
          <w:rFonts w:ascii="Verdana" w:hAnsi="Verdana"/>
          <w:b/>
          <w:bCs/>
          <w:shd w:val="clear" w:color="auto" w:fill="FFFFFF"/>
        </w:rPr>
        <w:t xml:space="preserve"> Art Giorgio Morandi</w:t>
      </w:r>
      <w:r>
        <w:rPr>
          <w:rFonts w:ascii="Verdana" w:hAnsi="Verdana"/>
          <w:shd w:val="clear" w:color="auto" w:fill="FFFFFF"/>
        </w:rPr>
        <w:t xml:space="preserve"> rivolto ad artisti under 40 impegnati sul tema delle emergenze ambientali. Un riconoscimento promosso da Confedilizia APE Bologna e sostenuto da Grand Hotel Majestic già Baglioni. È l’occasione per promuovere, attraverso l’arte, la sensibilità ambientale, in sintonia con </w:t>
      </w:r>
      <w:r>
        <w:rPr>
          <w:rFonts w:ascii="Verdana" w:hAnsi="Verdana"/>
        </w:rPr>
        <w:t>lo spirito visionario e precocemente “</w:t>
      </w:r>
      <w:proofErr w:type="spellStart"/>
      <w:r>
        <w:rPr>
          <w:rFonts w:ascii="Verdana" w:hAnsi="Verdana"/>
        </w:rPr>
        <w:t>ecomoderno</w:t>
      </w:r>
      <w:proofErr w:type="spellEnd"/>
      <w:r>
        <w:rPr>
          <w:rFonts w:ascii="Verdana" w:hAnsi="Verdana"/>
        </w:rPr>
        <w:t>” del grande pittore novecentesco.</w:t>
      </w:r>
      <w:r w:rsidR="00A543E6">
        <w:rPr>
          <w:rFonts w:ascii="Verdana" w:hAnsi="Verdana"/>
        </w:rPr>
        <w:t xml:space="preserve"> </w:t>
      </w:r>
    </w:p>
    <w:p w:rsidR="00A543E6" w:rsidP="0099674E" w:rsidRDefault="00A543E6" w14:paraId="6B9D61AE" w14:textId="77777777">
      <w:pPr>
        <w:rPr>
          <w:rFonts w:ascii="Verdana" w:hAnsi="Verdana" w:eastAsia="Verdana" w:cs="Verdana"/>
          <w:b/>
          <w:bCs/>
          <w:shd w:val="clear" w:color="auto" w:fill="FFFFFF"/>
        </w:rPr>
      </w:pPr>
    </w:p>
    <w:p w:rsidRPr="00347945" w:rsidR="0044181E" w:rsidP="0099674E" w:rsidRDefault="00000000" w14:paraId="70211872" w14:textId="6B7731AD">
      <w:pPr>
        <w:rPr>
          <w:rFonts w:ascii="Verdana" w:hAnsi="Verdana" w:eastAsia="Verdana" w:cs="Verdana"/>
          <w:b/>
          <w:bCs/>
          <w:sz w:val="20"/>
          <w:szCs w:val="20"/>
          <w:shd w:val="clear" w:color="auto" w:fill="FFFFFF"/>
        </w:rPr>
      </w:pPr>
      <w:r w:rsidRPr="00347945">
        <w:rPr>
          <w:rFonts w:ascii="Verdana" w:hAnsi="Verdana"/>
          <w:b/>
          <w:bCs/>
          <w:sz w:val="20"/>
          <w:szCs w:val="20"/>
          <w:shd w:val="clear" w:color="auto" w:fill="FFFFFF"/>
        </w:rPr>
        <w:t>ORGANIZZATORI</w:t>
      </w:r>
    </w:p>
    <w:p w:rsidRPr="00347945" w:rsidR="0044181E" w:rsidP="0099674E" w:rsidRDefault="00000000" w14:paraId="40B3B3FE" w14:textId="77777777">
      <w:pPr>
        <w:pStyle w:val="NormaleWeb"/>
        <w:shd w:val="clear" w:color="auto" w:fill="FFFFFF"/>
        <w:spacing w:before="0" w:after="160" w:line="259" w:lineRule="auto"/>
        <w:rPr>
          <w:rFonts w:ascii="Verdana" w:hAnsi="Verdana" w:eastAsia="Verdana" w:cs="Verdana"/>
          <w:b/>
          <w:bCs/>
          <w:sz w:val="20"/>
          <w:szCs w:val="20"/>
        </w:rPr>
      </w:pPr>
      <w:r w:rsidRPr="00347945">
        <w:rPr>
          <w:rFonts w:ascii="Verdana" w:hAnsi="Verdana"/>
          <w:b/>
          <w:bCs/>
          <w:sz w:val="20"/>
          <w:szCs w:val="20"/>
        </w:rPr>
        <w:t>Simona Gavioli, direttrice</w:t>
      </w:r>
    </w:p>
    <w:p w:rsidRPr="00347945" w:rsidR="0099674E" w:rsidP="0099674E" w:rsidRDefault="00000000" w14:paraId="03DD8826" w14:textId="77777777">
      <w:pPr>
        <w:shd w:val="clear" w:color="auto" w:fill="FFFFFF"/>
        <w:jc w:val="both"/>
        <w:rPr>
          <w:rFonts w:ascii="Verdana" w:hAnsi="Verdana" w:eastAsia="Verdana" w:cs="Verdana"/>
          <w:sz w:val="20"/>
          <w:szCs w:val="20"/>
        </w:rPr>
      </w:pPr>
      <w:r w:rsidRPr="00347945">
        <w:rPr>
          <w:rFonts w:ascii="Verdana" w:hAnsi="Verdana"/>
          <w:sz w:val="20"/>
          <w:szCs w:val="20"/>
        </w:rPr>
        <w:t xml:space="preserve">Mantovana, critico d’arte e curatore indipendente, classe 1977, Simona Gavioli si occupa di arti visive contemporanee con uno sguardo attento alla sinergia tra diverse discipline. Collaboratrice per importanti riviste settoriali, porta avanti una ricerca che si muove tra pittura, fotografia, video, scultura e installazione. Fondatrice e presidente dell’Associazione Culturale </w:t>
      </w:r>
      <w:proofErr w:type="spellStart"/>
      <w:r w:rsidRPr="00347945">
        <w:rPr>
          <w:rFonts w:ascii="Verdana" w:hAnsi="Verdana"/>
          <w:sz w:val="20"/>
          <w:szCs w:val="20"/>
        </w:rPr>
        <w:t>SpazioBlue</w:t>
      </w:r>
      <w:proofErr w:type="spellEnd"/>
      <w:r w:rsidRPr="00347945">
        <w:rPr>
          <w:rFonts w:ascii="Verdana" w:hAnsi="Verdana"/>
          <w:sz w:val="20"/>
          <w:szCs w:val="20"/>
        </w:rPr>
        <w:t xml:space="preserve">, direttore artistico e curatore del Premio Internazionale di Pittura Zingarelli-Rocca delle </w:t>
      </w:r>
      <w:proofErr w:type="spellStart"/>
      <w:r w:rsidRPr="00347945">
        <w:rPr>
          <w:rFonts w:ascii="Verdana" w:hAnsi="Verdana"/>
          <w:sz w:val="20"/>
          <w:szCs w:val="20"/>
        </w:rPr>
        <w:t>Macìe</w:t>
      </w:r>
      <w:proofErr w:type="spellEnd"/>
      <w:r w:rsidRPr="00347945">
        <w:rPr>
          <w:rFonts w:ascii="Verdana" w:hAnsi="Verdana"/>
          <w:sz w:val="20"/>
          <w:szCs w:val="20"/>
        </w:rPr>
        <w:t xml:space="preserve"> dal 2010 al 2016, ha co-fondato la rivista on-line </w:t>
      </w:r>
      <w:proofErr w:type="spellStart"/>
      <w:r w:rsidRPr="00347945">
        <w:rPr>
          <w:rFonts w:ascii="Verdana" w:hAnsi="Verdana"/>
          <w:sz w:val="20"/>
          <w:szCs w:val="20"/>
        </w:rPr>
        <w:t>MyWhere</w:t>
      </w:r>
      <w:proofErr w:type="spellEnd"/>
      <w:r w:rsidRPr="00347945">
        <w:rPr>
          <w:rFonts w:ascii="Verdana" w:hAnsi="Verdana"/>
          <w:sz w:val="20"/>
          <w:szCs w:val="20"/>
        </w:rPr>
        <w:t xml:space="preserve"> e la manifestazione Setup Contemporary Art Fair, </w:t>
      </w:r>
      <w:r w:rsidRPr="00347945">
        <w:rPr>
          <w:rFonts w:ascii="Verdana" w:hAnsi="Verdana"/>
          <w:sz w:val="20"/>
          <w:szCs w:val="20"/>
          <w:shd w:val="clear" w:color="auto" w:fill="FFFFFF"/>
        </w:rPr>
        <w:t xml:space="preserve">che rivolge l'attenzione alla scena contemporanea Under 35. Nel </w:t>
      </w:r>
      <w:r w:rsidRPr="00347945">
        <w:rPr>
          <w:rFonts w:ascii="Verdana" w:hAnsi="Verdana"/>
          <w:sz w:val="20"/>
          <w:szCs w:val="20"/>
        </w:rPr>
        <w:t xml:space="preserve">2015 crea l’associazione culturale Caravan </w:t>
      </w:r>
      <w:proofErr w:type="spellStart"/>
      <w:r w:rsidRPr="00347945">
        <w:rPr>
          <w:rFonts w:ascii="Verdana" w:hAnsi="Verdana"/>
          <w:sz w:val="20"/>
          <w:szCs w:val="20"/>
        </w:rPr>
        <w:t>SetUp</w:t>
      </w:r>
      <w:proofErr w:type="spellEnd"/>
      <w:r w:rsidRPr="00347945">
        <w:rPr>
          <w:rFonts w:ascii="Verdana" w:hAnsi="Verdana"/>
          <w:sz w:val="20"/>
          <w:szCs w:val="20"/>
        </w:rPr>
        <w:t xml:space="preserve"> di Bologna, che ha aperto un suo spinoff a Mantova e si occupa del festival </w:t>
      </w:r>
      <w:proofErr w:type="spellStart"/>
      <w:r w:rsidRPr="00347945">
        <w:rPr>
          <w:rFonts w:ascii="Verdana" w:hAnsi="Verdana"/>
          <w:sz w:val="20"/>
          <w:szCs w:val="20"/>
        </w:rPr>
        <w:t>Without</w:t>
      </w:r>
      <w:proofErr w:type="spellEnd"/>
      <w:r w:rsidRPr="00347945">
        <w:rPr>
          <w:rFonts w:ascii="Verdana" w:hAnsi="Verdana"/>
          <w:sz w:val="20"/>
          <w:szCs w:val="20"/>
        </w:rPr>
        <w:t xml:space="preserve"> </w:t>
      </w:r>
      <w:proofErr w:type="spellStart"/>
      <w:r w:rsidRPr="00347945">
        <w:rPr>
          <w:rFonts w:ascii="Verdana" w:hAnsi="Verdana"/>
          <w:sz w:val="20"/>
          <w:szCs w:val="20"/>
        </w:rPr>
        <w:t>Frontiers</w:t>
      </w:r>
      <w:proofErr w:type="spellEnd"/>
      <w:r w:rsidRPr="00347945">
        <w:rPr>
          <w:rFonts w:ascii="Verdana" w:hAnsi="Verdana"/>
          <w:sz w:val="20"/>
          <w:szCs w:val="20"/>
        </w:rPr>
        <w:t xml:space="preserve">, Lunetta a Colori. Membro del comitato scientifico del Museo Marca di Catanzaro e delle residenze della Fondazione Rocco Guglielmo e membro del Comitato Scientifico della fiera </w:t>
      </w:r>
      <w:proofErr w:type="spellStart"/>
      <w:r w:rsidRPr="00347945">
        <w:rPr>
          <w:rFonts w:ascii="Verdana" w:hAnsi="Verdana"/>
          <w:sz w:val="20"/>
          <w:szCs w:val="20"/>
        </w:rPr>
        <w:t>Drawing</w:t>
      </w:r>
      <w:proofErr w:type="spellEnd"/>
      <w:r w:rsidRPr="00347945">
        <w:rPr>
          <w:rFonts w:ascii="Verdana" w:hAnsi="Verdana"/>
          <w:sz w:val="20"/>
          <w:szCs w:val="20"/>
        </w:rPr>
        <w:t xml:space="preserve"> Room di Madrid. Negli ultimi anni ha collaborato alla realizzazione di importanti mostre al Marca di Catanzaro e a Casa del Mantegna a Mantova.</w:t>
      </w:r>
    </w:p>
    <w:p w:rsidRPr="00347945" w:rsidR="0044181E" w:rsidP="0099674E" w:rsidRDefault="00000000" w14:paraId="2EB05F3D" w14:textId="299CEA84">
      <w:pPr>
        <w:rPr>
          <w:rFonts w:ascii="Verdana" w:hAnsi="Verdana" w:eastAsia="Verdana" w:cs="Verdana"/>
          <w:b/>
          <w:bCs/>
          <w:sz w:val="20"/>
          <w:szCs w:val="20"/>
          <w:shd w:val="clear" w:color="auto" w:fill="FFFFFF"/>
        </w:rPr>
      </w:pPr>
      <w:r w:rsidRPr="00347945">
        <w:rPr>
          <w:rFonts w:ascii="Verdana" w:hAnsi="Verdana"/>
          <w:b/>
          <w:bCs/>
          <w:sz w:val="20"/>
          <w:szCs w:val="20"/>
          <w:shd w:val="clear" w:color="auto" w:fill="FFFFFF"/>
        </w:rPr>
        <w:t xml:space="preserve">DOC </w:t>
      </w:r>
      <w:proofErr w:type="spellStart"/>
      <w:r w:rsidRPr="00347945">
        <w:rPr>
          <w:rFonts w:ascii="Verdana" w:hAnsi="Verdana"/>
          <w:b/>
          <w:bCs/>
          <w:sz w:val="20"/>
          <w:szCs w:val="20"/>
          <w:shd w:val="clear" w:color="auto" w:fill="FFFFFF"/>
        </w:rPr>
        <w:t>Creativity</w:t>
      </w:r>
      <w:proofErr w:type="spellEnd"/>
      <w:r w:rsidRPr="00347945">
        <w:rPr>
          <w:rFonts w:ascii="Verdana" w:hAnsi="Verdana"/>
          <w:b/>
          <w:bCs/>
          <w:sz w:val="20"/>
          <w:szCs w:val="20"/>
          <w:shd w:val="clear" w:color="auto" w:fill="FFFFFF"/>
        </w:rPr>
        <w:t>, organizzatore e producer</w:t>
      </w:r>
    </w:p>
    <w:p w:rsidRPr="00347945" w:rsidR="0044181E" w:rsidP="0099674E" w:rsidRDefault="00000000" w14:paraId="3F427DA1" w14:textId="77777777">
      <w:pPr>
        <w:rPr>
          <w:rFonts w:ascii="Verdana" w:hAnsi="Verdana" w:eastAsia="Verdana" w:cs="Verdana"/>
          <w:sz w:val="20"/>
          <w:szCs w:val="20"/>
          <w:shd w:val="clear" w:color="auto" w:fill="FFFFFF"/>
        </w:rPr>
      </w:pPr>
      <w:r w:rsidRPr="00347945">
        <w:rPr>
          <w:rFonts w:ascii="Verdana" w:hAnsi="Verdana"/>
          <w:sz w:val="20"/>
          <w:szCs w:val="20"/>
          <w:shd w:val="clear" w:color="auto" w:fill="FFFFFF"/>
        </w:rPr>
        <w:t xml:space="preserve">La creatività è al centro dell’azione di questa rete di professionisti delle attività culturali e creative che riunisce, tra gli altri, pittori, illustratori, fumettisti, makers, artigiani creativi e digitali, web designer, fotografi e audiovisivi. DOC </w:t>
      </w:r>
      <w:proofErr w:type="spellStart"/>
      <w:r w:rsidRPr="00347945">
        <w:rPr>
          <w:rFonts w:ascii="Verdana" w:hAnsi="Verdana"/>
          <w:sz w:val="20"/>
          <w:szCs w:val="20"/>
          <w:shd w:val="clear" w:color="auto" w:fill="FFFFFF"/>
        </w:rPr>
        <w:t>Creativity</w:t>
      </w:r>
      <w:proofErr w:type="spellEnd"/>
      <w:r w:rsidRPr="00347945">
        <w:rPr>
          <w:rFonts w:ascii="Verdana" w:hAnsi="Verdana"/>
          <w:sz w:val="20"/>
          <w:szCs w:val="20"/>
          <w:shd w:val="clear" w:color="auto" w:fill="FFFFFF"/>
        </w:rPr>
        <w:t xml:space="preserve"> fa parte della rete Doc, la più grande piattaforma cooperativa in Italia nel settore della creatività, con oltre 8.000 iscritti, 34 sedi in Italia e 1 neonata all’estero, a Parigi.</w:t>
      </w:r>
    </w:p>
    <w:p w:rsidRPr="00347945" w:rsidR="0099674E" w:rsidP="0099674E" w:rsidRDefault="00000000" w14:paraId="38BD649B" w14:textId="77777777">
      <w:pPr>
        <w:rPr>
          <w:rFonts w:ascii="Verdana" w:hAnsi="Verdana" w:eastAsia="Verdana" w:cs="Verdana"/>
          <w:sz w:val="20"/>
          <w:szCs w:val="20"/>
          <w:shd w:val="clear" w:color="auto" w:fill="FFFFFF"/>
        </w:rPr>
      </w:pPr>
      <w:hyperlink w:history="1" r:id="rId10">
        <w:r w:rsidRPr="00347945">
          <w:rPr>
            <w:rStyle w:val="Hyperlink1"/>
            <w:sz w:val="20"/>
            <w:szCs w:val="20"/>
          </w:rPr>
          <w:t>www.doccreativity.it</w:t>
        </w:r>
      </w:hyperlink>
    </w:p>
    <w:p w:rsidRPr="00347945" w:rsidR="0044181E" w:rsidP="0099674E" w:rsidRDefault="00000000" w14:paraId="45D7A77A" w14:textId="100CA2D6">
      <w:pPr>
        <w:rPr>
          <w:rFonts w:ascii="Verdana" w:hAnsi="Verdana" w:eastAsia="Verdana" w:cs="Verdana"/>
          <w:b/>
          <w:bCs/>
          <w:sz w:val="20"/>
          <w:szCs w:val="20"/>
          <w:shd w:val="clear" w:color="auto" w:fill="FFFFFF"/>
        </w:rPr>
      </w:pPr>
      <w:r w:rsidRPr="00347945">
        <w:rPr>
          <w:rFonts w:ascii="Verdana" w:hAnsi="Verdana"/>
          <w:b/>
          <w:bCs/>
          <w:sz w:val="20"/>
          <w:szCs w:val="20"/>
          <w:shd w:val="clear" w:color="auto" w:fill="FFFFFF"/>
        </w:rPr>
        <w:t xml:space="preserve">Lo </w:t>
      </w:r>
      <w:r w:rsidR="00A543E6">
        <w:rPr>
          <w:rFonts w:ascii="Verdana" w:hAnsi="Verdana"/>
          <w:b/>
          <w:bCs/>
          <w:sz w:val="20"/>
          <w:szCs w:val="20"/>
          <w:shd w:val="clear" w:color="auto" w:fill="FFFFFF"/>
        </w:rPr>
        <w:t>s</w:t>
      </w:r>
      <w:r w:rsidRPr="00347945">
        <w:rPr>
          <w:rFonts w:ascii="Verdana" w:hAnsi="Verdana"/>
          <w:b/>
          <w:bCs/>
          <w:sz w:val="20"/>
          <w:szCs w:val="20"/>
          <w:shd w:val="clear" w:color="auto" w:fill="FFFFFF"/>
        </w:rPr>
        <w:t xml:space="preserve">pazio </w:t>
      </w:r>
      <w:proofErr w:type="spellStart"/>
      <w:r w:rsidR="00A543E6">
        <w:rPr>
          <w:rFonts w:ascii="Verdana" w:hAnsi="Verdana"/>
          <w:b/>
          <w:bCs/>
          <w:sz w:val="20"/>
          <w:szCs w:val="20"/>
          <w:shd w:val="clear" w:color="auto" w:fill="FFFFFF"/>
        </w:rPr>
        <w:t>DumBo</w:t>
      </w:r>
      <w:proofErr w:type="spellEnd"/>
    </w:p>
    <w:p w:rsidRPr="00347945" w:rsidR="0099674E" w:rsidP="0099674E" w:rsidRDefault="00A543E6" w14:paraId="4E374545" w14:textId="204762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jc w:val="both"/>
        <w:rPr>
          <w:rFonts w:ascii="Verdana" w:hAnsi="Verdana" w:eastAsia="Verdana" w:cs="Verdana"/>
          <w:sz w:val="20"/>
          <w:szCs w:val="20"/>
          <w:shd w:val="clear" w:color="auto" w:fill="FFFFFF"/>
        </w:rPr>
      </w:pPr>
      <w:proofErr w:type="spellStart"/>
      <w:r>
        <w:rPr>
          <w:rFonts w:ascii="Verdana" w:hAnsi="Verdana"/>
          <w:sz w:val="20"/>
          <w:szCs w:val="20"/>
          <w:shd w:val="clear" w:color="auto" w:fill="FFFFFF"/>
        </w:rPr>
        <w:lastRenderedPageBreak/>
        <w:t>DumBo</w:t>
      </w:r>
      <w:proofErr w:type="spellEnd"/>
      <w:r w:rsidRPr="00347945">
        <w:rPr>
          <w:rFonts w:ascii="Verdana" w:hAnsi="Verdana"/>
          <w:sz w:val="20"/>
          <w:szCs w:val="20"/>
          <w:shd w:val="clear" w:color="auto" w:fill="FFFFFF"/>
        </w:rPr>
        <w:t xml:space="preserve"> è un distretto culturale e sociale di quasi 40mila metri quadrati che sorge negli spazi dell’ex scalo ferroviario </w:t>
      </w:r>
      <w:proofErr w:type="spellStart"/>
      <w:r w:rsidRPr="00347945">
        <w:rPr>
          <w:rFonts w:ascii="Verdana" w:hAnsi="Verdana"/>
          <w:sz w:val="20"/>
          <w:szCs w:val="20"/>
          <w:shd w:val="clear" w:color="auto" w:fill="FFFFFF"/>
        </w:rPr>
        <w:t>Ravone</w:t>
      </w:r>
      <w:proofErr w:type="spellEnd"/>
      <w:r w:rsidRPr="00347945">
        <w:rPr>
          <w:rFonts w:ascii="Verdana" w:hAnsi="Verdana"/>
          <w:sz w:val="20"/>
          <w:szCs w:val="20"/>
          <w:shd w:val="clear" w:color="auto" w:fill="FFFFFF"/>
        </w:rPr>
        <w:t xml:space="preserve"> di via Casarini 19 a Bologna. Un’area dismessa è stata restituita a nuova vita e trasformata in uno spazio di rigenerazione urbana condivisa nella logica della collaborazione e della partecipazione tra pubblico e privato, in un’area strategica della città. </w:t>
      </w:r>
      <w:proofErr w:type="spellStart"/>
      <w:r>
        <w:rPr>
          <w:rFonts w:ascii="Verdana" w:hAnsi="Verdana"/>
          <w:sz w:val="20"/>
          <w:szCs w:val="20"/>
          <w:shd w:val="clear" w:color="auto" w:fill="FFFFFF"/>
        </w:rPr>
        <w:t>DumBo</w:t>
      </w:r>
      <w:proofErr w:type="spellEnd"/>
      <w:r w:rsidRPr="00347945">
        <w:rPr>
          <w:rFonts w:ascii="Verdana" w:hAnsi="Verdana"/>
          <w:sz w:val="20"/>
          <w:szCs w:val="20"/>
          <w:shd w:val="clear" w:color="auto" w:fill="FFFFFF"/>
        </w:rPr>
        <w:t xml:space="preserve"> emerge dal suo passato, facendosi culla di arte e cultura: in questo contesto di cambiamento e rinnovamento ospita </w:t>
      </w:r>
      <w:proofErr w:type="spellStart"/>
      <w:r w:rsidRPr="00347945">
        <w:rPr>
          <w:rFonts w:ascii="Verdana" w:hAnsi="Verdana"/>
          <w:sz w:val="20"/>
          <w:szCs w:val="20"/>
          <w:shd w:val="clear" w:color="auto" w:fill="FFFFFF"/>
        </w:rPr>
        <w:t>BOOMing</w:t>
      </w:r>
      <w:proofErr w:type="spellEnd"/>
      <w:r w:rsidRPr="00347945">
        <w:rPr>
          <w:rFonts w:ascii="Verdana" w:hAnsi="Verdana"/>
          <w:sz w:val="20"/>
          <w:szCs w:val="20"/>
          <w:shd w:val="clear" w:color="auto" w:fill="FFFFFF"/>
        </w:rPr>
        <w:t>, in nome di una profonda condivisione di intenti e sensibilità</w:t>
      </w:r>
      <w:r w:rsidR="00347945">
        <w:rPr>
          <w:rFonts w:ascii="Verdana" w:hAnsi="Verdana"/>
          <w:sz w:val="20"/>
          <w:szCs w:val="20"/>
          <w:shd w:val="clear" w:color="auto" w:fill="FFFFFF"/>
        </w:rPr>
        <w:t>.</w:t>
      </w:r>
    </w:p>
    <w:p w:rsidR="0044181E" w:rsidP="0ACF4644" w:rsidRDefault="00000000" w14:paraId="32C24456" w14:textId="29AB9FB4">
      <w:pPr>
        <w:pStyle w:val="NormaleWeb1"/>
        <w:shd w:val="clear" w:color="auto" w:fill="FFFFFF" w:themeFill="background1"/>
        <w:spacing w:before="0" w:after="160" w:line="259" w:lineRule="auto"/>
        <w:rPr>
          <w:rFonts w:ascii="Verdana" w:hAnsi="Verdana" w:eastAsia="Verdana" w:cs="Verdana"/>
          <w:b w:val="1"/>
          <w:bCs w:val="1"/>
          <w:sz w:val="22"/>
          <w:szCs w:val="22"/>
          <w:lang w:val="en-US"/>
        </w:rPr>
      </w:pPr>
      <w:r w:rsidRPr="0ACF4644" w:rsidR="00000000">
        <w:rPr>
          <w:rFonts w:ascii="Verdana" w:hAnsi="Verdana"/>
          <w:b w:val="1"/>
          <w:bCs w:val="1"/>
          <w:sz w:val="22"/>
          <w:szCs w:val="22"/>
          <w:lang w:val="en-US"/>
        </w:rPr>
        <w:t xml:space="preserve">Download </w:t>
      </w:r>
      <w:r w:rsidRPr="0ACF4644" w:rsidR="00000000">
        <w:rPr>
          <w:rFonts w:ascii="Verdana" w:hAnsi="Verdana"/>
          <w:b w:val="1"/>
          <w:bCs w:val="1"/>
          <w:sz w:val="22"/>
          <w:szCs w:val="22"/>
          <w:lang w:val="en-US"/>
        </w:rPr>
        <w:t>immagini</w:t>
      </w:r>
      <w:r w:rsidRPr="0ACF4644" w:rsidR="00000000">
        <w:rPr>
          <w:rFonts w:ascii="Verdana" w:hAnsi="Verdana"/>
          <w:b w:val="1"/>
          <w:bCs w:val="1"/>
          <w:sz w:val="22"/>
          <w:szCs w:val="22"/>
          <w:lang w:val="en-US"/>
        </w:rPr>
        <w:t xml:space="preserve">: </w:t>
      </w:r>
      <w:hyperlink r:id="Rf9d8e2dc6e664d67">
        <w:r w:rsidRPr="0ACF4644" w:rsidR="3BA223D3">
          <w:rPr>
            <w:rStyle w:val="Collegamentoipertestuale"/>
            <w:rFonts w:ascii="Verdana" w:hAnsi="Verdana"/>
            <w:b w:val="1"/>
            <w:bCs w:val="1"/>
            <w:sz w:val="22"/>
            <w:szCs w:val="22"/>
            <w:lang w:val="en-US"/>
          </w:rPr>
          <w:t>https://bit.ly/BOOMing_2024_Immagini</w:t>
        </w:r>
      </w:hyperlink>
    </w:p>
    <w:p w:rsidR="0044181E" w:rsidP="0099674E" w:rsidRDefault="00000000" w14:paraId="478F2BAC" w14:textId="77777777">
      <w:pPr>
        <w:pStyle w:val="NormaleWeb1"/>
        <w:shd w:val="clear" w:color="auto" w:fill="FFFFFF"/>
        <w:spacing w:before="0" w:after="160" w:line="259" w:lineRule="auto"/>
        <w:rPr>
          <w:rFonts w:ascii="Verdana" w:hAnsi="Verdana" w:eastAsia="Verdana" w:cs="Verdana"/>
          <w:sz w:val="20"/>
          <w:szCs w:val="20"/>
          <w:u w:val="single"/>
          <w:lang w:val="en-US"/>
        </w:rPr>
      </w:pPr>
      <w:r>
        <w:rPr>
          <w:rFonts w:ascii="Verdana" w:hAnsi="Verdana"/>
          <w:sz w:val="20"/>
          <w:szCs w:val="20"/>
          <w:lang w:val="en-US"/>
        </w:rPr>
        <w:t>--</w:t>
      </w:r>
    </w:p>
    <w:p w:rsidRPr="00A543E6" w:rsidR="0044181E" w:rsidP="0099674E" w:rsidRDefault="00000000" w14:paraId="5A8B4398" w14:textId="77777777">
      <w:pPr>
        <w:pStyle w:val="NormaleWeb1"/>
        <w:shd w:val="clear" w:color="auto" w:fill="FFFFFF"/>
        <w:spacing w:before="0" w:after="160" w:line="259" w:lineRule="auto"/>
        <w:rPr>
          <w:rFonts w:ascii="Verdana" w:hAnsi="Verdana" w:eastAsia="Verdana" w:cs="Verdana"/>
          <w:b/>
          <w:bCs/>
          <w:sz w:val="22"/>
          <w:szCs w:val="22"/>
          <w:u w:val="single"/>
          <w:lang w:val="en-US"/>
        </w:rPr>
      </w:pPr>
      <w:r w:rsidRPr="00A543E6">
        <w:rPr>
          <w:rFonts w:ascii="Verdana" w:hAnsi="Verdana"/>
          <w:b/>
          <w:bCs/>
          <w:sz w:val="22"/>
          <w:szCs w:val="22"/>
          <w:u w:val="single"/>
          <w:lang w:val="en-US"/>
        </w:rPr>
        <w:t xml:space="preserve">Info </w:t>
      </w:r>
    </w:p>
    <w:p w:rsidRPr="00F43249" w:rsidR="00A543E6" w:rsidP="0099674E" w:rsidRDefault="00000000" w14:paraId="507D44A4" w14:textId="17F7A259">
      <w:pPr>
        <w:pStyle w:val="NormaleWeb1"/>
        <w:shd w:val="clear" w:color="auto" w:fill="FFFFFF"/>
        <w:spacing w:before="0" w:after="160" w:line="259" w:lineRule="auto"/>
        <w:rPr>
          <w:rFonts w:ascii="Verdana" w:hAnsi="Verdana" w:eastAsia="Verdana" w:cs="Verdana"/>
          <w:b/>
          <w:bCs/>
          <w:color w:val="0563C1"/>
          <w:sz w:val="22"/>
          <w:szCs w:val="22"/>
          <w:u w:val="single" w:color="0563C1"/>
          <w:lang w:val="en-US"/>
        </w:rPr>
      </w:pPr>
      <w:proofErr w:type="spellStart"/>
      <w:r>
        <w:rPr>
          <w:rFonts w:ascii="Verdana" w:hAnsi="Verdana"/>
          <w:sz w:val="22"/>
          <w:szCs w:val="22"/>
          <w:lang w:val="en-US"/>
        </w:rPr>
        <w:t>BOOMing</w:t>
      </w:r>
      <w:proofErr w:type="spellEnd"/>
      <w:r>
        <w:rPr>
          <w:rFonts w:ascii="Verdana" w:hAnsi="Verdana"/>
          <w:sz w:val="22"/>
          <w:szCs w:val="22"/>
          <w:lang w:val="en-US"/>
        </w:rPr>
        <w:t xml:space="preserve"> Contemporary Art Show </w:t>
      </w:r>
      <w:r>
        <w:rPr>
          <w:rFonts w:ascii="Verdana" w:hAnsi="Verdana" w:eastAsia="Verdana" w:cs="Verdana"/>
          <w:sz w:val="22"/>
          <w:szCs w:val="22"/>
          <w:lang w:val="en-US"/>
        </w:rPr>
        <w:br/>
      </w:r>
      <w:hyperlink w:history="1" r:id="rId11">
        <w:r>
          <w:rPr>
            <w:rStyle w:val="Hyperlink2"/>
          </w:rPr>
          <w:t>info@boomcontemporaryart.com</w:t>
        </w:r>
      </w:hyperlink>
    </w:p>
    <w:p w:rsidR="0044181E" w:rsidP="0099674E" w:rsidRDefault="00000000" w14:paraId="2EF56E83" w14:textId="77777777">
      <w:pPr>
        <w:pStyle w:val="NormaleWeb1"/>
        <w:shd w:val="clear" w:color="auto" w:fill="FFFFFF"/>
        <w:spacing w:before="0" w:after="160" w:line="259" w:lineRule="auto"/>
        <w:rPr>
          <w:rFonts w:ascii="Verdana" w:hAnsi="Verdana" w:eastAsia="Verdana" w:cs="Verdana"/>
          <w:b/>
          <w:bCs/>
          <w:sz w:val="20"/>
          <w:szCs w:val="20"/>
        </w:rPr>
      </w:pPr>
      <w:r>
        <w:rPr>
          <w:rFonts w:ascii="Verdana" w:hAnsi="Verdana"/>
          <w:b/>
          <w:bCs/>
          <w:sz w:val="20"/>
          <w:szCs w:val="20"/>
        </w:rPr>
        <w:t>INDIRIZZO</w:t>
      </w:r>
    </w:p>
    <w:p w:rsidR="0044181E" w:rsidP="0099674E" w:rsidRDefault="00A543E6" w14:paraId="189D7028" w14:textId="2E8A985D">
      <w:pPr>
        <w:pStyle w:val="NormaleWeb1"/>
        <w:shd w:val="clear" w:color="auto" w:fill="FFFFFF"/>
        <w:spacing w:before="0" w:after="160" w:line="259" w:lineRule="auto"/>
        <w:rPr>
          <w:rFonts w:ascii="Verdana" w:hAnsi="Verdana" w:eastAsia="Verdana" w:cs="Verdana"/>
          <w:sz w:val="20"/>
          <w:szCs w:val="20"/>
        </w:rPr>
      </w:pPr>
      <w:proofErr w:type="spellStart"/>
      <w:r>
        <w:rPr>
          <w:rFonts w:ascii="Verdana" w:hAnsi="Verdana"/>
          <w:b/>
          <w:bCs/>
          <w:sz w:val="20"/>
          <w:szCs w:val="20"/>
        </w:rPr>
        <w:t>DumBo</w:t>
      </w:r>
      <w:proofErr w:type="spellEnd"/>
      <w:r>
        <w:rPr>
          <w:rFonts w:ascii="Verdana" w:hAnsi="Verdana"/>
          <w:b/>
          <w:bCs/>
          <w:sz w:val="20"/>
          <w:szCs w:val="20"/>
        </w:rPr>
        <w:t xml:space="preserve"> – Binario Centrale</w:t>
      </w:r>
      <w:r w:rsidR="00EE395D">
        <w:rPr>
          <w:rFonts w:ascii="Verdana" w:hAnsi="Verdana"/>
          <w:sz w:val="20"/>
          <w:szCs w:val="20"/>
        </w:rPr>
        <w:t xml:space="preserve"> </w:t>
      </w:r>
      <w:r>
        <w:rPr>
          <w:rFonts w:ascii="Verdana" w:hAnsi="Verdana"/>
          <w:sz w:val="20"/>
          <w:szCs w:val="20"/>
        </w:rPr>
        <w:t>Bologna</w:t>
      </w:r>
      <w:r w:rsidR="00EE395D">
        <w:rPr>
          <w:rFonts w:ascii="Verdana" w:hAnsi="Verdana"/>
          <w:sz w:val="20"/>
          <w:szCs w:val="20"/>
        </w:rPr>
        <w:t>,</w:t>
      </w:r>
      <w:r>
        <w:rPr>
          <w:rFonts w:ascii="Verdana" w:hAnsi="Verdana"/>
          <w:sz w:val="20"/>
          <w:szCs w:val="20"/>
        </w:rPr>
        <w:t xml:space="preserve"> Via Camillo Casarini 19</w:t>
      </w:r>
    </w:p>
    <w:p w:rsidRPr="00357739" w:rsidR="0044181E" w:rsidP="0099674E" w:rsidRDefault="00000000" w14:paraId="6AE47CD4" w14:textId="098B094C">
      <w:pPr>
        <w:pStyle w:val="NormaleWeb1"/>
        <w:shd w:val="clear" w:color="auto" w:fill="FFFFFF"/>
        <w:spacing w:before="0" w:after="160" w:line="259" w:lineRule="auto"/>
        <w:rPr>
          <w:rStyle w:val="Hyperlink2"/>
          <w:b w:val="0"/>
          <w:bCs w:val="0"/>
          <w:sz w:val="20"/>
          <w:szCs w:val="20"/>
          <w:lang w:val="it-IT"/>
        </w:rPr>
      </w:pPr>
      <w:r>
        <w:rPr>
          <w:rFonts w:ascii="Verdana" w:hAnsi="Verdana"/>
          <w:b/>
          <w:bCs/>
          <w:sz w:val="20"/>
          <w:szCs w:val="20"/>
        </w:rPr>
        <w:t xml:space="preserve">Biglietti: </w:t>
      </w:r>
      <w:hyperlink w:history="1" r:id="rId12">
        <w:r w:rsidRPr="00357739" w:rsidR="00357739">
          <w:rPr>
            <w:rStyle w:val="Hyperlink2"/>
            <w:b w:val="0"/>
            <w:bCs w:val="0"/>
            <w:sz w:val="20"/>
            <w:szCs w:val="20"/>
            <w:lang w:val="it-IT"/>
          </w:rPr>
          <w:t>https://dice.fm/bundles/booming-2024-il-momento--adesso-</w:t>
        </w:r>
        <w:proofErr w:type="spellStart"/>
        <w:r w:rsidRPr="00357739" w:rsidR="00357739">
          <w:rPr>
            <w:rStyle w:val="Hyperlink2"/>
            <w:b w:val="0"/>
            <w:bCs w:val="0"/>
            <w:sz w:val="20"/>
            <w:szCs w:val="20"/>
            <w:lang w:val="it-IT"/>
          </w:rPr>
          <w:t>evgw</w:t>
        </w:r>
        <w:proofErr w:type="spellEnd"/>
      </w:hyperlink>
      <w:r w:rsidRPr="00357739" w:rsidR="00357739">
        <w:rPr>
          <w:rStyle w:val="Hyperlink2"/>
          <w:b w:val="0"/>
          <w:bCs w:val="0"/>
          <w:sz w:val="20"/>
          <w:szCs w:val="20"/>
          <w:lang w:val="it-IT"/>
        </w:rPr>
        <w:t xml:space="preserve"> </w:t>
      </w:r>
    </w:p>
    <w:p w:rsidR="0044181E" w:rsidP="0099674E" w:rsidRDefault="00000000" w14:paraId="5A95CA19" w14:textId="77777777">
      <w:pPr>
        <w:pStyle w:val="NormaleWeb1"/>
        <w:shd w:val="clear" w:color="auto" w:fill="FFFFFF"/>
        <w:spacing w:before="0" w:after="160" w:line="259" w:lineRule="auto"/>
        <w:rPr>
          <w:rFonts w:ascii="Verdana" w:hAnsi="Verdana" w:eastAsia="Verdana" w:cs="Verdana"/>
          <w:b/>
          <w:bCs/>
          <w:sz w:val="20"/>
          <w:szCs w:val="20"/>
        </w:rPr>
      </w:pPr>
      <w:r>
        <w:rPr>
          <w:rFonts w:ascii="Verdana" w:hAnsi="Verdana"/>
          <w:b/>
          <w:bCs/>
          <w:sz w:val="20"/>
          <w:szCs w:val="20"/>
        </w:rPr>
        <w:t>ORARI</w:t>
      </w:r>
    </w:p>
    <w:p w:rsidRPr="00F43249" w:rsidR="00F43249" w:rsidP="00F43249" w:rsidRDefault="00F43249" w14:paraId="13C17531" w14:textId="29399A86">
      <w:pPr>
        <w:pStyle w:val="NormaleWeb1"/>
        <w:shd w:val="clear" w:color="auto" w:fill="FFFFFF"/>
        <w:rPr>
          <w:rFonts w:ascii="Verdana" w:hAnsi="Verdana"/>
          <w:sz w:val="20"/>
          <w:szCs w:val="20"/>
        </w:rPr>
      </w:pPr>
      <w:r w:rsidRPr="00F43249">
        <w:rPr>
          <w:rFonts w:ascii="Verdana" w:hAnsi="Verdana"/>
          <w:sz w:val="20"/>
          <w:szCs w:val="20"/>
        </w:rPr>
        <w:t>Giovedì 1° febbraio 2024 | ore 20:00 – 24:00</w:t>
      </w:r>
    </w:p>
    <w:p w:rsidRPr="00F43249" w:rsidR="00F43249" w:rsidP="00F43249" w:rsidRDefault="00F43249" w14:paraId="7FB98FCB" w14:textId="77777777">
      <w:pPr>
        <w:pStyle w:val="NormaleWeb1"/>
        <w:shd w:val="clear" w:color="auto" w:fill="FFFFFF"/>
        <w:rPr>
          <w:rFonts w:ascii="Verdana" w:hAnsi="Verdana"/>
          <w:sz w:val="20"/>
          <w:szCs w:val="20"/>
        </w:rPr>
      </w:pPr>
      <w:r w:rsidRPr="00F43249">
        <w:rPr>
          <w:rFonts w:ascii="Verdana" w:hAnsi="Verdana"/>
          <w:sz w:val="20"/>
          <w:szCs w:val="20"/>
        </w:rPr>
        <w:t>Venerdì 2 febbraio 2024 | ore 16:00 – 22:00</w:t>
      </w:r>
    </w:p>
    <w:p w:rsidRPr="00F43249" w:rsidR="00F43249" w:rsidP="00F43249" w:rsidRDefault="00F43249" w14:paraId="0CCE6B64" w14:textId="77777777">
      <w:pPr>
        <w:pStyle w:val="NormaleWeb1"/>
        <w:shd w:val="clear" w:color="auto" w:fill="FFFFFF"/>
        <w:rPr>
          <w:rFonts w:ascii="Verdana" w:hAnsi="Verdana"/>
          <w:sz w:val="20"/>
          <w:szCs w:val="20"/>
        </w:rPr>
      </w:pPr>
      <w:r w:rsidRPr="00F43249">
        <w:rPr>
          <w:rFonts w:ascii="Verdana" w:hAnsi="Verdana"/>
          <w:sz w:val="20"/>
          <w:szCs w:val="20"/>
        </w:rPr>
        <w:t>Sabato 3 febbraio 2024 | ore 12:00 – 24:00</w:t>
      </w:r>
    </w:p>
    <w:p w:rsidR="0099674E" w:rsidP="00F43249" w:rsidRDefault="00F43249" w14:paraId="0FBF1B60" w14:textId="65FA8C8E">
      <w:pPr>
        <w:pStyle w:val="NormaleWeb1"/>
        <w:shd w:val="clear" w:color="auto" w:fill="FFFFFF"/>
        <w:spacing w:before="0" w:after="160" w:line="259" w:lineRule="auto"/>
        <w:rPr>
          <w:rFonts w:ascii="Verdana" w:hAnsi="Verdana" w:eastAsia="Verdana" w:cs="Verdana"/>
          <w:sz w:val="20"/>
          <w:szCs w:val="20"/>
        </w:rPr>
      </w:pPr>
      <w:r w:rsidRPr="00F43249">
        <w:rPr>
          <w:rFonts w:ascii="Verdana" w:hAnsi="Verdana"/>
          <w:sz w:val="20"/>
          <w:szCs w:val="20"/>
        </w:rPr>
        <w:t>Domenica 4 febbraio 2024 | ore 11:00 – 20:00</w:t>
      </w:r>
    </w:p>
    <w:p w:rsidR="0044181E" w:rsidP="00EE395D" w:rsidRDefault="00347945" w14:paraId="6921B95C" w14:textId="30745E94">
      <w:pPr>
        <w:spacing w:after="0" w:line="240" w:lineRule="auto"/>
        <w:rPr>
          <w:rFonts w:ascii="Verdana" w:hAnsi="Verdana" w:eastAsia="Verdana" w:cs="Verdana"/>
          <w:b/>
          <w:bCs/>
          <w:sz w:val="20"/>
          <w:szCs w:val="20"/>
        </w:rPr>
      </w:pPr>
      <w:r>
        <w:rPr>
          <w:rFonts w:ascii="Verdana" w:hAnsi="Verdana" w:eastAsia="Verdana" w:cs="Verdana"/>
          <w:b/>
          <w:bCs/>
          <w:noProof/>
          <w:color w:val="4472C4"/>
          <w:sz w:val="20"/>
          <w:szCs w:val="20"/>
          <w:u w:color="4472C4"/>
        </w:rPr>
        <w:drawing>
          <wp:anchor distT="57150" distB="57150" distL="57150" distR="57150" simplePos="0" relativeHeight="251659264" behindDoc="0" locked="0" layoutInCell="1" allowOverlap="1" wp14:anchorId="2F7B3B17" wp14:editId="14478F9A">
            <wp:simplePos x="0" y="0"/>
            <wp:positionH relativeFrom="column">
              <wp:posOffset>-64770</wp:posOffset>
            </wp:positionH>
            <wp:positionV relativeFrom="line">
              <wp:posOffset>0</wp:posOffset>
            </wp:positionV>
            <wp:extent cx="777240" cy="708660"/>
            <wp:effectExtent l="0" t="0" r="3810" b="0"/>
            <wp:wrapSquare wrapText="bothSides" distT="57150" distB="57150" distL="57150" distR="57150"/>
            <wp:docPr id="1073741825"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Immagine che contiene testoDescrizione generata automaticamente" descr="Immagine che contiene testoDescrizione generata automaticamente"/>
                    <pic:cNvPicPr>
                      <a:picLocks noChangeAspect="1"/>
                    </pic:cNvPicPr>
                  </pic:nvPicPr>
                  <pic:blipFill>
                    <a:blip r:embed="rId13"/>
                    <a:stretch>
                      <a:fillRect/>
                    </a:stretch>
                  </pic:blipFill>
                  <pic:spPr>
                    <a:xfrm>
                      <a:off x="0" y="0"/>
                      <a:ext cx="777240" cy="7086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Verdana" w:hAnsi="Verdana"/>
          <w:b/>
          <w:bCs/>
          <w:sz w:val="20"/>
          <w:szCs w:val="20"/>
        </w:rPr>
        <w:t>Ufficio stampa DOC-COM</w:t>
      </w:r>
    </w:p>
    <w:p w:rsidR="0044181E" w:rsidP="00EE395D" w:rsidRDefault="00000000" w14:paraId="4DD0F1BC" w14:textId="2BDAC1C1">
      <w:pPr>
        <w:pStyle w:val="Normale1"/>
        <w:spacing w:after="0"/>
        <w:rPr>
          <w:rStyle w:val="Hyperlink3"/>
        </w:rPr>
      </w:pPr>
      <w:hyperlink w:history="1" r:id="rId14">
        <w:r>
          <w:rPr>
            <w:rStyle w:val="Hyperlink3"/>
          </w:rPr>
          <w:t>press.doc@doc-com.it</w:t>
        </w:r>
      </w:hyperlink>
    </w:p>
    <w:p w:rsidR="0099674E" w:rsidP="00EE395D" w:rsidRDefault="00000000" w14:paraId="11366A9F" w14:textId="277EA08D">
      <w:pPr>
        <w:pStyle w:val="Normale1"/>
        <w:spacing w:after="0"/>
        <w:rPr>
          <w:rStyle w:val="None"/>
          <w:rFonts w:ascii="Verdana" w:hAnsi="Verdana" w:eastAsia="Verdana" w:cs="Verdana"/>
          <w:sz w:val="20"/>
          <w:szCs w:val="20"/>
        </w:rPr>
      </w:pPr>
      <w:r>
        <w:rPr>
          <w:rStyle w:val="None"/>
          <w:rFonts w:ascii="Verdana" w:hAnsi="Verdana"/>
          <w:sz w:val="20"/>
          <w:szCs w:val="20"/>
        </w:rPr>
        <w:t xml:space="preserve">Press Office </w:t>
      </w:r>
      <w:r w:rsidR="00347945">
        <w:rPr>
          <w:rStyle w:val="None"/>
          <w:rFonts w:ascii="Verdana" w:hAnsi="Verdana"/>
          <w:sz w:val="20"/>
          <w:szCs w:val="20"/>
        </w:rPr>
        <w:t>|</w:t>
      </w:r>
      <w:r>
        <w:rPr>
          <w:rStyle w:val="None"/>
          <w:rFonts w:ascii="Verdana" w:hAnsi="Verdana"/>
          <w:sz w:val="20"/>
          <w:szCs w:val="20"/>
        </w:rPr>
        <w:t xml:space="preserve"> Silvia Vazzana</w:t>
      </w:r>
      <w:r w:rsidR="00347945">
        <w:rPr>
          <w:rStyle w:val="None"/>
          <w:rFonts w:ascii="Verdana" w:hAnsi="Verdana"/>
          <w:sz w:val="20"/>
          <w:szCs w:val="20"/>
        </w:rPr>
        <w:t xml:space="preserve"> -</w:t>
      </w:r>
      <w:r>
        <w:rPr>
          <w:rStyle w:val="None"/>
          <w:rFonts w:ascii="Verdana" w:hAnsi="Verdana"/>
          <w:color w:val="4472C4"/>
          <w:sz w:val="20"/>
          <w:szCs w:val="20"/>
          <w:u w:color="4472C4"/>
        </w:rPr>
        <w:t xml:space="preserve"> </w:t>
      </w:r>
      <w:r>
        <w:rPr>
          <w:rStyle w:val="None"/>
          <w:rFonts w:ascii="Verdana" w:hAnsi="Verdana"/>
          <w:sz w:val="20"/>
          <w:szCs w:val="20"/>
        </w:rPr>
        <w:t>+39 346 3131012 </w:t>
      </w:r>
      <w:r>
        <w:rPr>
          <w:rStyle w:val="None"/>
          <w:rFonts w:ascii="Verdana" w:hAnsi="Verdana"/>
          <w:sz w:val="20"/>
          <w:szCs w:val="20"/>
        </w:rPr>
        <w:br/>
      </w:r>
      <w:hyperlink w:history="1" r:id="rId15">
        <w:r w:rsidRPr="009175BA" w:rsidR="00347945">
          <w:rPr>
            <w:rStyle w:val="Collegamentoipertestuale"/>
            <w:rFonts w:ascii="Verdana" w:hAnsi="Verdana" w:eastAsia="Verdana" w:cs="Verdana"/>
            <w:sz w:val="20"/>
            <w:szCs w:val="20"/>
          </w:rPr>
          <w:t>www.doc-com.it</w:t>
        </w:r>
      </w:hyperlink>
      <w:r w:rsidR="00A543E6">
        <w:rPr>
          <w:rStyle w:val="None"/>
          <w:rFonts w:ascii="Verdana" w:hAnsi="Verdana"/>
          <w:color w:val="4472C4"/>
          <w:sz w:val="20"/>
          <w:szCs w:val="20"/>
          <w:u w:color="4472C4"/>
        </w:rPr>
        <w:t xml:space="preserve"> </w:t>
      </w:r>
    </w:p>
    <w:p w:rsidR="0044181E" w:rsidP="0099674E" w:rsidRDefault="0044181E" w14:paraId="721BCC58" w14:textId="02D639E8"/>
    <w:sectPr w:rsidR="0044181E" w:rsidSect="00B36DA3">
      <w:headerReference w:type="default" r:id="rId16"/>
      <w:footerReference w:type="default" r:id="rId17"/>
      <w:pgSz w:w="11900" w:h="16840" w:orient="portrait"/>
      <w:pgMar w:top="1417" w:right="1134" w:bottom="1134" w:left="1134" w:header="708"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6DA3" w:rsidRDefault="00B36DA3" w14:paraId="777F2C52" w14:textId="77777777">
      <w:pPr>
        <w:spacing w:after="0" w:line="240" w:lineRule="auto"/>
      </w:pPr>
      <w:r>
        <w:separator/>
      </w:r>
    </w:p>
  </w:endnote>
  <w:endnote w:type="continuationSeparator" w:id="0">
    <w:p w:rsidR="00B36DA3" w:rsidRDefault="00B36DA3" w14:paraId="3ADF1D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Fahkwang Medium">
    <w:charset w:val="DE"/>
    <w:family w:val="auto"/>
    <w:pitch w:val="variable"/>
    <w:sig w:usb0="21000007" w:usb1="00000001" w:usb2="00000000" w:usb3="00000000" w:csb0="0001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50C85" w:rsidRDefault="00150C85" w14:paraId="43200C7D" w14:textId="40987D59">
    <w:pPr>
      <w:pStyle w:val="Pidipagina"/>
    </w:pPr>
    <w:r>
      <w:rPr>
        <w:noProof/>
        <w:lang w:val="en-US"/>
      </w:rPr>
      <w:drawing>
        <wp:anchor distT="0" distB="0" distL="114300" distR="114300" simplePos="0" relativeHeight="251660288" behindDoc="1" locked="0" layoutInCell="1" allowOverlap="1" wp14:anchorId="350D9653" wp14:editId="3D85C5B6">
          <wp:simplePos x="0" y="0"/>
          <wp:positionH relativeFrom="column">
            <wp:posOffset>-457200</wp:posOffset>
          </wp:positionH>
          <wp:positionV relativeFrom="page">
            <wp:posOffset>9897745</wp:posOffset>
          </wp:positionV>
          <wp:extent cx="7127875" cy="678180"/>
          <wp:effectExtent l="0" t="0" r="0" b="0"/>
          <wp:wrapTight wrapText="bothSides">
            <wp:wrapPolygon edited="0">
              <wp:start x="58" y="607"/>
              <wp:lineTo x="58" y="20629"/>
              <wp:lineTo x="21475" y="20629"/>
              <wp:lineTo x="21533" y="12742"/>
              <wp:lineTo x="19916" y="11528"/>
              <wp:lineTo x="11834" y="11528"/>
              <wp:lineTo x="21475" y="3034"/>
              <wp:lineTo x="21475" y="607"/>
              <wp:lineTo x="58" y="607"/>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127875" cy="678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6DA3" w:rsidRDefault="00B36DA3" w14:paraId="5C6B9E72" w14:textId="77777777">
      <w:pPr>
        <w:spacing w:after="0" w:line="240" w:lineRule="auto"/>
      </w:pPr>
      <w:r>
        <w:separator/>
      </w:r>
    </w:p>
  </w:footnote>
  <w:footnote w:type="continuationSeparator" w:id="0">
    <w:p w:rsidR="00B36DA3" w:rsidRDefault="00B36DA3" w14:paraId="500AC87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50C85" w:rsidR="0044181E" w:rsidP="00150C85" w:rsidRDefault="00150C85" w14:paraId="3EA74687" w14:textId="3C81C23B">
    <w:pPr>
      <w:pStyle w:val="Intestazione"/>
    </w:pPr>
    <w:r>
      <w:rPr>
        <w:noProof/>
      </w:rPr>
      <w:drawing>
        <wp:anchor distT="0" distB="0" distL="114300" distR="114300" simplePos="0" relativeHeight="251658240" behindDoc="1" locked="0" layoutInCell="1" allowOverlap="1" wp14:anchorId="6672DC09" wp14:editId="21E49AEA">
          <wp:simplePos x="0" y="0"/>
          <wp:positionH relativeFrom="column">
            <wp:posOffset>2068830</wp:posOffset>
          </wp:positionH>
          <wp:positionV relativeFrom="paragraph">
            <wp:posOffset>-45720</wp:posOffset>
          </wp:positionV>
          <wp:extent cx="1950720" cy="655320"/>
          <wp:effectExtent l="0" t="0" r="0" b="0"/>
          <wp:wrapTopAndBottom/>
          <wp:docPr id="1944401332"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6553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61849"/>
    <w:multiLevelType w:val="hybridMultilevel"/>
    <w:tmpl w:val="67E2A8E6"/>
    <w:numStyleLink w:val="ImportedStyle1"/>
  </w:abstractNum>
  <w:abstractNum w:abstractNumId="1" w15:restartNumberingAfterBreak="0">
    <w:nsid w:val="2D6B1AF1"/>
    <w:multiLevelType w:val="hybridMultilevel"/>
    <w:tmpl w:val="67E2A8E6"/>
    <w:styleLink w:val="ImportedStyle1"/>
    <w:lvl w:ilvl="0" w:tplc="2E1A02C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A43D0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8C151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B0C3F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A22AF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0078A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788A7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42944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D00DA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4A67A44"/>
    <w:multiLevelType w:val="hybridMultilevel"/>
    <w:tmpl w:val="52ECA15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7900365C"/>
    <w:multiLevelType w:val="hybridMultilevel"/>
    <w:tmpl w:val="647EC260"/>
    <w:lvl w:ilvl="0" w:tplc="04100001">
      <w:start w:val="1"/>
      <w:numFmt w:val="bullet"/>
      <w:lvlText w:val=""/>
      <w:lvlJc w:val="left"/>
      <w:pPr>
        <w:ind w:left="1428" w:hanging="360"/>
      </w:pPr>
      <w:rPr>
        <w:rFonts w:hint="default" w:ascii="Symbol" w:hAnsi="Symbol"/>
      </w:rPr>
    </w:lvl>
    <w:lvl w:ilvl="1" w:tplc="04100003" w:tentative="1">
      <w:start w:val="1"/>
      <w:numFmt w:val="bullet"/>
      <w:lvlText w:val="o"/>
      <w:lvlJc w:val="left"/>
      <w:pPr>
        <w:ind w:left="2148" w:hanging="360"/>
      </w:pPr>
      <w:rPr>
        <w:rFonts w:hint="default" w:ascii="Courier New" w:hAnsi="Courier New" w:cs="Courier New"/>
      </w:rPr>
    </w:lvl>
    <w:lvl w:ilvl="2" w:tplc="04100005" w:tentative="1">
      <w:start w:val="1"/>
      <w:numFmt w:val="bullet"/>
      <w:lvlText w:val=""/>
      <w:lvlJc w:val="left"/>
      <w:pPr>
        <w:ind w:left="2868" w:hanging="360"/>
      </w:pPr>
      <w:rPr>
        <w:rFonts w:hint="default" w:ascii="Wingdings" w:hAnsi="Wingdings"/>
      </w:rPr>
    </w:lvl>
    <w:lvl w:ilvl="3" w:tplc="04100001" w:tentative="1">
      <w:start w:val="1"/>
      <w:numFmt w:val="bullet"/>
      <w:lvlText w:val=""/>
      <w:lvlJc w:val="left"/>
      <w:pPr>
        <w:ind w:left="3588" w:hanging="360"/>
      </w:pPr>
      <w:rPr>
        <w:rFonts w:hint="default" w:ascii="Symbol" w:hAnsi="Symbol"/>
      </w:rPr>
    </w:lvl>
    <w:lvl w:ilvl="4" w:tplc="04100003" w:tentative="1">
      <w:start w:val="1"/>
      <w:numFmt w:val="bullet"/>
      <w:lvlText w:val="o"/>
      <w:lvlJc w:val="left"/>
      <w:pPr>
        <w:ind w:left="4308" w:hanging="360"/>
      </w:pPr>
      <w:rPr>
        <w:rFonts w:hint="default" w:ascii="Courier New" w:hAnsi="Courier New" w:cs="Courier New"/>
      </w:rPr>
    </w:lvl>
    <w:lvl w:ilvl="5" w:tplc="04100005" w:tentative="1">
      <w:start w:val="1"/>
      <w:numFmt w:val="bullet"/>
      <w:lvlText w:val=""/>
      <w:lvlJc w:val="left"/>
      <w:pPr>
        <w:ind w:left="5028" w:hanging="360"/>
      </w:pPr>
      <w:rPr>
        <w:rFonts w:hint="default" w:ascii="Wingdings" w:hAnsi="Wingdings"/>
      </w:rPr>
    </w:lvl>
    <w:lvl w:ilvl="6" w:tplc="04100001" w:tentative="1">
      <w:start w:val="1"/>
      <w:numFmt w:val="bullet"/>
      <w:lvlText w:val=""/>
      <w:lvlJc w:val="left"/>
      <w:pPr>
        <w:ind w:left="5748" w:hanging="360"/>
      </w:pPr>
      <w:rPr>
        <w:rFonts w:hint="default" w:ascii="Symbol" w:hAnsi="Symbol"/>
      </w:rPr>
    </w:lvl>
    <w:lvl w:ilvl="7" w:tplc="04100003" w:tentative="1">
      <w:start w:val="1"/>
      <w:numFmt w:val="bullet"/>
      <w:lvlText w:val="o"/>
      <w:lvlJc w:val="left"/>
      <w:pPr>
        <w:ind w:left="6468" w:hanging="360"/>
      </w:pPr>
      <w:rPr>
        <w:rFonts w:hint="default" w:ascii="Courier New" w:hAnsi="Courier New" w:cs="Courier New"/>
      </w:rPr>
    </w:lvl>
    <w:lvl w:ilvl="8" w:tplc="04100005" w:tentative="1">
      <w:start w:val="1"/>
      <w:numFmt w:val="bullet"/>
      <w:lvlText w:val=""/>
      <w:lvlJc w:val="left"/>
      <w:pPr>
        <w:ind w:left="7188" w:hanging="360"/>
      </w:pPr>
      <w:rPr>
        <w:rFonts w:hint="default" w:ascii="Wingdings" w:hAnsi="Wingdings"/>
      </w:rPr>
    </w:lvl>
  </w:abstractNum>
  <w:num w:numId="1" w16cid:durableId="418910308">
    <w:abstractNumId w:val="1"/>
  </w:num>
  <w:num w:numId="2" w16cid:durableId="1932619544">
    <w:abstractNumId w:val="0"/>
  </w:num>
  <w:num w:numId="3" w16cid:durableId="850948920">
    <w:abstractNumId w:val="3"/>
  </w:num>
  <w:num w:numId="4" w16cid:durableId="709112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1E"/>
    <w:rsid w:val="00000000"/>
    <w:rsid w:val="00054885"/>
    <w:rsid w:val="000E4A49"/>
    <w:rsid w:val="000E72FA"/>
    <w:rsid w:val="00133A68"/>
    <w:rsid w:val="00150C85"/>
    <w:rsid w:val="001565B0"/>
    <w:rsid w:val="001875C2"/>
    <w:rsid w:val="0019763B"/>
    <w:rsid w:val="00247550"/>
    <w:rsid w:val="00254325"/>
    <w:rsid w:val="002D0394"/>
    <w:rsid w:val="002F27FA"/>
    <w:rsid w:val="00320134"/>
    <w:rsid w:val="00347945"/>
    <w:rsid w:val="00357739"/>
    <w:rsid w:val="0044181E"/>
    <w:rsid w:val="00485FEE"/>
    <w:rsid w:val="004C3506"/>
    <w:rsid w:val="004E3A5E"/>
    <w:rsid w:val="0051478C"/>
    <w:rsid w:val="00540A64"/>
    <w:rsid w:val="0055593D"/>
    <w:rsid w:val="00574A61"/>
    <w:rsid w:val="005F698E"/>
    <w:rsid w:val="00604013"/>
    <w:rsid w:val="00604D15"/>
    <w:rsid w:val="00656009"/>
    <w:rsid w:val="006F32C6"/>
    <w:rsid w:val="00771AA0"/>
    <w:rsid w:val="007D7A71"/>
    <w:rsid w:val="00817B0D"/>
    <w:rsid w:val="0099674E"/>
    <w:rsid w:val="00A543E6"/>
    <w:rsid w:val="00A57E0C"/>
    <w:rsid w:val="00A868C9"/>
    <w:rsid w:val="00B36DA3"/>
    <w:rsid w:val="00C123F4"/>
    <w:rsid w:val="00CC0576"/>
    <w:rsid w:val="00D718CA"/>
    <w:rsid w:val="00DE0C57"/>
    <w:rsid w:val="00E036A2"/>
    <w:rsid w:val="00EB6B44"/>
    <w:rsid w:val="00EE395D"/>
    <w:rsid w:val="00F3394C"/>
    <w:rsid w:val="00F43249"/>
    <w:rsid w:val="00FA59FD"/>
    <w:rsid w:val="0ACF4644"/>
    <w:rsid w:val="2E340488"/>
    <w:rsid w:val="3BA223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21A9E"/>
  <w15:docId w15:val="{85BD41CB-6A6E-471B-8D38-6435B2FC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19763B"/>
    <w:pPr>
      <w:spacing w:after="160" w:line="259" w:lineRule="auto"/>
    </w:pPr>
    <w:rPr>
      <w:rFonts w:ascii="Calibri" w:hAnsi="Calibri" w:cs="Arial Unicode MS"/>
      <w:color w:val="000000"/>
      <w:kern w:val="2"/>
      <w:sz w:val="22"/>
      <w:szCs w:val="22"/>
      <w:u w:color="000000"/>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Collegamentoipertestuale">
    <w:name w:val="Hyperlink"/>
    <w:rPr>
      <w:u w:val="single"/>
    </w:rPr>
  </w:style>
  <w:style w:type="table" w:styleId="TableNormal" w:customStyle="1">
    <w:name w:val="Table Normal"/>
    <w:tblPr>
      <w:tblInd w:w="0" w:type="dxa"/>
      <w:tblCellMar>
        <w:top w:w="0" w:type="dxa"/>
        <w:left w:w="0" w:type="dxa"/>
        <w:bottom w:w="0" w:type="dxa"/>
        <w:right w:w="0" w:type="dxa"/>
      </w:tblCellMar>
    </w:tbl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eWeb">
    <w:name w:val="Normal (Web)"/>
    <w:uiPriority w:val="99"/>
    <w:qFormat/>
    <w:pPr>
      <w:spacing w:before="100" w:after="100"/>
    </w:pPr>
    <w:rPr>
      <w:rFonts w:eastAsia="Times New Roman"/>
      <w:color w:val="000000"/>
      <w:sz w:val="24"/>
      <w:szCs w:val="24"/>
      <w:u w:color="000000"/>
    </w:rPr>
  </w:style>
  <w:style w:type="numbering" w:styleId="ImportedStyle1" w:customStyle="1">
    <w:name w:val="Imported Style 1"/>
    <w:pPr>
      <w:numPr>
        <w:numId w:val="1"/>
      </w:numPr>
    </w:pPr>
  </w:style>
  <w:style w:type="paragraph" w:styleId="Paragrafoelenco">
    <w:name w:val="List Paragraph"/>
    <w:pPr>
      <w:spacing w:after="160" w:line="259" w:lineRule="auto"/>
      <w:ind w:left="720"/>
    </w:pPr>
    <w:rPr>
      <w:rFonts w:ascii="Calibri" w:hAnsi="Calibri" w:cs="Arial Unicode MS"/>
      <w:color w:val="000000"/>
      <w:sz w:val="22"/>
      <w:szCs w:val="22"/>
      <w:u w:color="000000"/>
    </w:rPr>
  </w:style>
  <w:style w:type="paragraph" w:styleId="paragraph" w:customStyle="1">
    <w:name w:val="paragraph"/>
    <w:pPr>
      <w:spacing w:before="100" w:after="100"/>
    </w:pPr>
    <w:rPr>
      <w:rFonts w:eastAsia="Times New Roman"/>
      <w:color w:val="000000"/>
      <w:sz w:val="24"/>
      <w:szCs w:val="24"/>
      <w:u w:color="000000"/>
    </w:rPr>
  </w:style>
  <w:style w:type="character" w:styleId="Link" w:customStyle="1">
    <w:name w:val="Link"/>
    <w:rPr>
      <w:outline w:val="0"/>
      <w:color w:val="0563C1"/>
      <w:u w:val="single" w:color="0563C1"/>
    </w:rPr>
  </w:style>
  <w:style w:type="character" w:styleId="Hyperlink0" w:customStyle="1">
    <w:name w:val="Hyperlink.0"/>
    <w:basedOn w:val="Link"/>
    <w:rPr>
      <w:rFonts w:ascii="Verdana" w:hAnsi="Verdana" w:eastAsia="Verdana" w:cs="Verdana"/>
      <w:b/>
      <w:bCs/>
      <w:outline w:val="0"/>
      <w:color w:val="0000FF"/>
      <w:u w:val="single" w:color="0000FF"/>
    </w:rPr>
  </w:style>
  <w:style w:type="character" w:styleId="Hyperlink1" w:customStyle="1">
    <w:name w:val="Hyperlink.1"/>
    <w:basedOn w:val="Link"/>
    <w:rPr>
      <w:rFonts w:ascii="Verdana" w:hAnsi="Verdana" w:eastAsia="Verdana" w:cs="Verdana"/>
      <w:outline w:val="0"/>
      <w:color w:val="0000FF"/>
      <w:u w:val="single" w:color="0000FF"/>
    </w:rPr>
  </w:style>
  <w:style w:type="paragraph" w:styleId="Default" w:customStyle="1">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NormaleWeb1" w:customStyle="1">
    <w:name w:val="Normale (Web)1"/>
    <w:pPr>
      <w:suppressAutoHyphens/>
      <w:spacing w:before="100" w:after="100"/>
    </w:pPr>
    <w:rPr>
      <w:rFonts w:cs="Arial Unicode MS"/>
      <w:color w:val="000000"/>
      <w:sz w:val="24"/>
      <w:szCs w:val="24"/>
      <w:u w:color="000000"/>
    </w:rPr>
  </w:style>
  <w:style w:type="character" w:styleId="Hyperlink2" w:customStyle="1">
    <w:name w:val="Hyperlink.2"/>
    <w:basedOn w:val="Link"/>
    <w:rPr>
      <w:rFonts w:ascii="Verdana" w:hAnsi="Verdana" w:eastAsia="Verdana" w:cs="Verdana"/>
      <w:b/>
      <w:bCs/>
      <w:outline w:val="0"/>
      <w:color w:val="0563C1"/>
      <w:sz w:val="22"/>
      <w:szCs w:val="22"/>
      <w:u w:val="single" w:color="0563C1"/>
      <w:lang w:val="en-US"/>
    </w:rPr>
  </w:style>
  <w:style w:type="paragraph" w:styleId="Normale1" w:customStyle="1">
    <w:name w:val="Normale1"/>
    <w:pPr>
      <w:spacing w:after="200"/>
    </w:pPr>
    <w:rPr>
      <w:rFonts w:ascii="Cambria" w:hAnsi="Cambria" w:cs="Arial Unicode MS"/>
      <w:color w:val="000000"/>
      <w:sz w:val="24"/>
      <w:szCs w:val="24"/>
      <w:u w:color="000000"/>
    </w:rPr>
  </w:style>
  <w:style w:type="character" w:styleId="Hyperlink3" w:customStyle="1">
    <w:name w:val="Hyperlink.3"/>
    <w:basedOn w:val="Link"/>
    <w:rPr>
      <w:rFonts w:ascii="Verdana" w:hAnsi="Verdana" w:eastAsia="Verdana" w:cs="Verdana"/>
      <w:outline w:val="0"/>
      <w:color w:val="0563C1"/>
      <w:sz w:val="20"/>
      <w:szCs w:val="20"/>
      <w:u w:val="single" w:color="0563C1"/>
    </w:rPr>
  </w:style>
  <w:style w:type="character" w:styleId="None" w:customStyle="1">
    <w:name w:val="None"/>
  </w:style>
  <w:style w:type="character" w:styleId="Hyperlink4" w:customStyle="1">
    <w:name w:val="Hyperlink.4"/>
    <w:basedOn w:val="None"/>
    <w:rPr>
      <w:rFonts w:ascii="Verdana" w:hAnsi="Verdana" w:eastAsia="Verdana" w:cs="Verdana"/>
      <w:outline w:val="0"/>
      <w:color w:val="4472C4"/>
      <w:sz w:val="20"/>
      <w:szCs w:val="20"/>
      <w:u w:val="single" w:color="4472C4"/>
    </w:rPr>
  </w:style>
  <w:style w:type="character" w:styleId="Hyperlink5" w:customStyle="1">
    <w:name w:val="Hyperlink.5"/>
    <w:basedOn w:val="None"/>
    <w:rPr>
      <w:rFonts w:ascii="Verdana" w:hAnsi="Verdana" w:eastAsia="Verdana" w:cs="Verdana"/>
      <w:outline w:val="0"/>
      <w:color w:val="0563C1"/>
      <w:sz w:val="20"/>
      <w:szCs w:val="20"/>
      <w:u w:val="single" w:color="0563C1"/>
      <w:shd w:val="clear" w:color="auto" w:fill="FFFF00"/>
    </w:rPr>
  </w:style>
  <w:style w:type="paragraph" w:styleId="Intestazione">
    <w:name w:val="header"/>
    <w:basedOn w:val="Normale"/>
    <w:link w:val="IntestazioneCarattere"/>
    <w:uiPriority w:val="99"/>
    <w:unhideWhenUsed/>
    <w:rsid w:val="00150C85"/>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150C85"/>
    <w:rPr>
      <w:rFonts w:ascii="Calibri" w:hAnsi="Calibri" w:cs="Arial Unicode MS"/>
      <w:color w:val="000000"/>
      <w:kern w:val="2"/>
      <w:sz w:val="22"/>
      <w:szCs w:val="22"/>
      <w:u w:color="000000"/>
    </w:rPr>
  </w:style>
  <w:style w:type="paragraph" w:styleId="Pidipagina">
    <w:name w:val="footer"/>
    <w:basedOn w:val="Normale"/>
    <w:link w:val="PidipaginaCarattere"/>
    <w:uiPriority w:val="99"/>
    <w:unhideWhenUsed/>
    <w:rsid w:val="00150C85"/>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150C85"/>
    <w:rPr>
      <w:rFonts w:ascii="Calibri" w:hAnsi="Calibri" w:cs="Arial Unicode MS"/>
      <w:color w:val="000000"/>
      <w:kern w:val="2"/>
      <w:sz w:val="22"/>
      <w:szCs w:val="22"/>
      <w:u w:color="000000"/>
    </w:rPr>
  </w:style>
  <w:style w:type="character" w:styleId="Menzionenonrisolta">
    <w:name w:val="Unresolved Mention"/>
    <w:basedOn w:val="Carpredefinitoparagrafo"/>
    <w:uiPriority w:val="99"/>
    <w:semiHidden/>
    <w:unhideWhenUsed/>
    <w:rsid w:val="00347945"/>
    <w:rPr>
      <w:color w:val="605E5C"/>
      <w:shd w:val="clear" w:color="auto" w:fill="E1DFDD"/>
    </w:rPr>
  </w:style>
  <w:style w:type="character" w:styleId="Collegamentovisitato">
    <w:name w:val="FollowedHyperlink"/>
    <w:basedOn w:val="Carpredefinitoparagrafo"/>
    <w:uiPriority w:val="99"/>
    <w:semiHidden/>
    <w:unhideWhenUsed/>
    <w:rsid w:val="0035773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2.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hyperlink" Target="https://dice.fm/bundles/booming-2024-il-momento--adesso-evgw"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info@boomcontemporaryart.com" TargetMode="External" Id="rId11" /><Relationship Type="http://schemas.openxmlformats.org/officeDocument/2006/relationships/webSettings" Target="webSettings.xml" Id="rId5" /><Relationship Type="http://schemas.openxmlformats.org/officeDocument/2006/relationships/hyperlink" Target="http://www.doc-com.it" TargetMode="External" Id="rId15" /><Relationship Type="http://schemas.openxmlformats.org/officeDocument/2006/relationships/hyperlink" Target="http://www.doccreativity.it"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mailto:press.doc@doc-com.it" TargetMode="External" Id="rId14" /><Relationship Type="http://schemas.openxmlformats.org/officeDocument/2006/relationships/customXml" Target="../customXml/item4.xml" Id="rId22" /><Relationship Type="http://schemas.openxmlformats.org/officeDocument/2006/relationships/hyperlink" Target="https://bit.ly/BOOMing_2024_Immagini" TargetMode="External" Id="Re6617b01cc8d499c" /><Relationship Type="http://schemas.openxmlformats.org/officeDocument/2006/relationships/hyperlink" Target="https://bit.ly/BOOMing_2024_Immagini" TargetMode="External" Id="Rf9d8e2dc6e664d67"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DE0E1418FD1CA42AC0754A88E7AF31A" ma:contentTypeVersion="17" ma:contentTypeDescription="Creare un nuovo documento." ma:contentTypeScope="" ma:versionID="a0ff1fbba5fab4e6c0b723934450e187">
  <xsd:schema xmlns:xsd="http://www.w3.org/2001/XMLSchema" xmlns:xs="http://www.w3.org/2001/XMLSchema" xmlns:p="http://schemas.microsoft.com/office/2006/metadata/properties" xmlns:ns2="8afa3636-f5be-4579-ba8f-e3b8d200530f" xmlns:ns3="f274aa30-a293-4e2e-adf8-29a211e9624c" targetNamespace="http://schemas.microsoft.com/office/2006/metadata/properties" ma:root="true" ma:fieldsID="041dbf365c4868063597bb115029ec36" ns2:_="" ns3:_="">
    <xsd:import namespace="8afa3636-f5be-4579-ba8f-e3b8d200530f"/>
    <xsd:import namespace="f274aa30-a293-4e2e-adf8-29a211e962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a3636-f5be-4579-ba8f-e3b8d2005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cb9a3d88-5c60-4225-83c9-f73b0131ad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74aa30-a293-4e2e-adf8-29a211e9624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407773d0-b6a8-477f-8292-8979724ea720}" ma:internalName="TaxCatchAll" ma:showField="CatchAllData" ma:web="f274aa30-a293-4e2e-adf8-29a211e96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fa3636-f5be-4579-ba8f-e3b8d200530f">
      <Terms xmlns="http://schemas.microsoft.com/office/infopath/2007/PartnerControls"/>
    </lcf76f155ced4ddcb4097134ff3c332f>
    <TaxCatchAll xmlns="f274aa30-a293-4e2e-adf8-29a211e9624c" xsi:nil="true"/>
  </documentManagement>
</p:properties>
</file>

<file path=customXml/itemProps1.xml><?xml version="1.0" encoding="utf-8"?>
<ds:datastoreItem xmlns:ds="http://schemas.openxmlformats.org/officeDocument/2006/customXml" ds:itemID="{2B44FD3C-E1C0-446C-85D8-FD646283763E}">
  <ds:schemaRefs>
    <ds:schemaRef ds:uri="http://schemas.openxmlformats.org/officeDocument/2006/bibliography"/>
  </ds:schemaRefs>
</ds:datastoreItem>
</file>

<file path=customXml/itemProps2.xml><?xml version="1.0" encoding="utf-8"?>
<ds:datastoreItem xmlns:ds="http://schemas.openxmlformats.org/officeDocument/2006/customXml" ds:itemID="{7E6E35E3-5914-48A4-B7FA-C1E5E4F8278A}"/>
</file>

<file path=customXml/itemProps3.xml><?xml version="1.0" encoding="utf-8"?>
<ds:datastoreItem xmlns:ds="http://schemas.openxmlformats.org/officeDocument/2006/customXml" ds:itemID="{DA62B9A6-1EBD-4006-8116-D038CC3413A4}"/>
</file>

<file path=customXml/itemProps4.xml><?xml version="1.0" encoding="utf-8"?>
<ds:datastoreItem xmlns:ds="http://schemas.openxmlformats.org/officeDocument/2006/customXml" ds:itemID="{1F96A900-3246-4A99-ADFE-2D679159C2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Vazzana</cp:lastModifiedBy>
  <cp:revision>30</cp:revision>
  <dcterms:created xsi:type="dcterms:W3CDTF">2024-01-09T15:41:00Z</dcterms:created>
  <dcterms:modified xsi:type="dcterms:W3CDTF">2024-01-10T14:46:48Z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0x0101005DE0E1418FD1CA42AC0754A88E7AF31A</vt:lpwstr>
  </property>
  <property fmtid="{D5CDD505-2E9C-101B-9397-08002B2CF9AE}" pid="3" name="MediaServiceImageTags">
    <vt:lpwstr/>
  </property>
</Properties>
</file>