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C7" w:rsidRPr="00D71CC7" w:rsidRDefault="00D71CC7" w:rsidP="00D71C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bdr w:val="nil"/>
          <w:lang w:eastAsia="it-IT"/>
        </w:rPr>
      </w:pPr>
    </w:p>
    <w:p w:rsidR="00D71CC7" w:rsidRPr="00D71CC7" w:rsidRDefault="00D71CC7" w:rsidP="00D71C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bdr w:val="nil"/>
          <w:lang w:eastAsia="it-IT"/>
        </w:rPr>
      </w:pP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ar-SA"/>
        </w:rPr>
      </w:pP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</w:pPr>
      <w:r w:rsidRPr="00D71CC7"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  <w:t>BIOGRAFIA</w:t>
      </w: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</w:pPr>
      <w:r w:rsidRPr="00D71CC7"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  <w:t>Gli inizi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8" w:hanging="1418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1908 </w:t>
      </w:r>
      <w:r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          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Nasce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22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agosto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Chanteloup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Seine-et-Marne.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Frequenta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Lycée Condorcet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Parigi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8" w:hanging="1418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1926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Studia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pittura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nello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studio di André Lhote. XXXXX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primi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scatti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1930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Trascorre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quasi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Costa d’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Avorio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1931</w:t>
      </w: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rivista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d’arte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Arts et Métiers Graphiques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vede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Martin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Munkacsi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decide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diventare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Primi esperimenti fotografici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1932</w:t>
      </w: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Acquista</w:t>
      </w:r>
      <w:proofErr w:type="spellEnd"/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la sua prima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Leica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viaggia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in Europa con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gli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amici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Leonor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Fini e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Pieyre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de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Mandiargues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3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Prime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pubblicazioni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su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Voilà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Photographies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1933 </w:t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 xml:space="preserve">Prima mostra presso la Julien Levy Gallery, New York. Le sue foto verranno poi messe in mostra all’Ateneo Club a Madrid. </w:t>
      </w: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1934</w:t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>Si reca in Messico al seguito di una spedizione etnografica. La missione non ha successo, ma Cartier-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Bresson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decide di fermarsi sul posto.</w:t>
      </w: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Il cinema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1935</w:t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 xml:space="preserve">In mostra con Manuel Alvarez Bravo al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Palacio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Bellas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Artes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, Mexico, e un mese dopo alla Julien Levy Gallery, con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Walker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Evans e Manuel Alvarez-Bravo.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3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Trascorre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tempo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USA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scopre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cinema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con Paul Strand e 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Nykino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Group.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1936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Lavora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come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assistente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Jean Renoir a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La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scampagnata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e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La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vita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è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nostra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1937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Dirige due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;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Victoire de la vie,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ospedali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Spagna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repubblicana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,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e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With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the Abraham Lincoln Brigade,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lastRenderedPageBreak/>
        <w:t>soldati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americani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durante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seconda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guerra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mondiale.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anche un reportage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fotografico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sull’incoronazione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Giorgio VI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giornale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Ce Soir.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1938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Dirige, su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richiesta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Secours Populaire,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Guerra civile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spagnola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L’Espagne vivra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1939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Collabora con Jacques Becker e André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Zvoboda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come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assistente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Jean Renoir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film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La Règle du jeu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Gli</w:t>
      </w:r>
      <w:proofErr w:type="spellEnd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anni</w:t>
      </w:r>
      <w:proofErr w:type="spellEnd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della</w:t>
      </w:r>
      <w:proofErr w:type="spellEnd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guerra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1940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Presta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servizio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con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unità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“Film and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Photography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”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Terza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Armata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702" w:firstLine="708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23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giugno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catturato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dai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tedeschi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jc w:val="both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1943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Dopo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tentativi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fugge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febbraio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1943. Si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unisce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 MNPGD (Mouvement National des Prisonniers de Guerre et Déportés),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un'organizzazione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aiutre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prigionieri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evasi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1944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Per le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Edizioni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Braun,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serie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ritratti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scrittori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artisti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(Henri Matisse, Pablo Picasso, Georges Braque, Pierre Bonnard, Paul Claudel, Georges Rouault…).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1945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Dirige il film “Le Retour” (The Return),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rimpatrio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prigionieri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guerra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dei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detenuti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civili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bookmarkStart w:id="0" w:name="_GoBack"/>
      <w:bookmarkEnd w:id="0"/>
    </w:p>
    <w:p w:rsidR="00D224FE" w:rsidRPr="00D71CC7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Fotografo</w:t>
      </w:r>
      <w:proofErr w:type="spellEnd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professionista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1946-47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Trascorre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più di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USA. Su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richiesta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Harper’s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Bazaar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viaggia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diversi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con John Malcolm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Brinnin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fotografando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artisti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scrittori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1947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Esposizione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Photographs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by Henri Cartier-Bresson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presso 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museo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d’Arte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Moderna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New York.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24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Con Robert Capa, David Seymour, William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Vandivert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George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Rodger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, fonda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agenzia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Magnum Photos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1948–50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Viaggia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Estremo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Oriente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: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segue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India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morte di Gandhi,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ultimi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Kuomintang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primi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Repubblica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Popolare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e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Indonesia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indipendenza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Le sue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vengono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tutto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mondo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1952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primo libro,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Images à la sauvette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Tériade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con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copertina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Matisse.</w:t>
      </w:r>
    </w:p>
    <w:p w:rsidR="00D71CC7" w:rsidRPr="00D71CC7" w:rsidRDefault="00D71CC7" w:rsidP="00D71CC7">
      <w:pPr>
        <w:suppressAutoHyphens/>
        <w:spacing w:after="0" w:line="100" w:lineRule="atLeast"/>
        <w:ind w:left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lastRenderedPageBreak/>
        <w:t xml:space="preserve">Prima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esposizione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Inghilterra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bCs/>
          <w:i/>
          <w:kern w:val="1"/>
          <w:sz w:val="24"/>
          <w:szCs w:val="24"/>
          <w:lang w:val="fr-FR" w:eastAsia="ar-SA"/>
        </w:rPr>
        <w:t>Photographs</w:t>
      </w:r>
      <w:proofErr w:type="spellEnd"/>
      <w:r w:rsidRPr="00D71CC7">
        <w:rPr>
          <w:rFonts w:ascii="Arial" w:eastAsia="Times New Roman" w:hAnsi="Arial" w:cs="Arial"/>
          <w:bCs/>
          <w:i/>
          <w:kern w:val="1"/>
          <w:sz w:val="24"/>
          <w:szCs w:val="24"/>
          <w:lang w:val="fr-FR" w:eastAsia="ar-SA"/>
        </w:rPr>
        <w:t xml:space="preserve"> by Henri Cartier-Bresson</w:t>
      </w:r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presso l’Institute of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Contemporary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Arts.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1953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Vacanze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attraverso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l'Europa.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1954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libri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Les Danses à Bali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D’une Chine à l’autre,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segneranno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inizio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lunga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collaborazione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con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editore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Robert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Delpire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24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È il primo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ammesso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Sovietica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dall’inizio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Guerra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Fredda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1955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Prima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esposizione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Francia presso il Pavillon de Marsan al Louvre.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Tériade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Les Européens (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copertina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illustrata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da Miró).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1958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Ritorna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occasione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decimo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anniversario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Repubblica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Popolare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Cinese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1961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serie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ritratti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rivista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Queen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1963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Ritorna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la seconda volta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Messico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rivista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Life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invia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Cuba.</w:t>
      </w: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274DF1" w:rsidRDefault="00274DF1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1965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Passa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diversi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Giappone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1966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Ritorna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India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1967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Su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commissione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IBM,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lavora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progetto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L’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Uomo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e la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Macchina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diventerà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mostra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un libro.</w:t>
      </w:r>
    </w:p>
    <w:p w:rsid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1968-69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Su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incarico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Reader’s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Digest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viaggia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Francia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oltre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libro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Vive la France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accompagnerà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mostra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“En France”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 Grand Palais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1970.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1970-71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Dirige due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USA per la CBS News;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Southern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Exposures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Impressions de Californie.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1972-73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Ritorna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Russia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Ritorno</w:t>
      </w:r>
      <w:proofErr w:type="spellEnd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 xml:space="preserve"> alla </w:t>
      </w: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pittura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1974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Termina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collaborazione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attiva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con la Magnum Photos,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però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mantiene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distribuzione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suoi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lavori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Si concentra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disegno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1975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Prima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mostra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disegni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alla Carlton Gallery, New York.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1987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Mostra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The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Early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Work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,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al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museo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d’Arte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Moderna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New York.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lastRenderedPageBreak/>
        <w:t xml:space="preserve">1988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Il Centre National de la Photographie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celebra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suoi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80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Istituzione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premio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Henri Cartier-Bresson.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2000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Con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moglie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Martine Franck, e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figlia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Mélanie,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progetta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creazione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Fondazione Henri Cartier-Bresson,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si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prefigge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raccogliere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le sue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opere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creare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spazio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espositivo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aperto ad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altri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artisti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2002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La Fondazione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riconosciuta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dallo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stato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francese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come ente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utilità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2003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La Fondazione Henri Cartier-Bresson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inaugurata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Parigi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Retrospettiva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De qui s’agit-il?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  alla Bibliothèque nationale de France.</w:t>
      </w:r>
    </w:p>
    <w:p w:rsidR="00D71CC7" w:rsidRPr="00D71CC7" w:rsidRDefault="00D71CC7" w:rsidP="00D71CC7">
      <w:pPr>
        <w:suppressAutoHyphens/>
        <w:spacing w:after="0" w:line="100" w:lineRule="atLeast"/>
        <w:ind w:left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tabs>
          <w:tab w:val="left" w:pos="1440"/>
        </w:tabs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2004</w:t>
      </w: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Cartier-Bresson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muore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serenamente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Montjustin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Provenza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il 3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agosto</w:t>
      </w:r>
      <w:proofErr w:type="spellEnd"/>
    </w:p>
    <w:p w:rsidR="00D71CC7" w:rsidRPr="00D71CC7" w:rsidRDefault="00D71CC7" w:rsidP="00D71CC7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bdr w:val="nil"/>
          <w:lang w:eastAsia="it-IT"/>
        </w:rPr>
      </w:pPr>
    </w:p>
    <w:p w:rsidR="00565346" w:rsidRPr="00D71CC7" w:rsidRDefault="00A64919">
      <w:pPr>
        <w:rPr>
          <w:rFonts w:ascii="Arial" w:hAnsi="Arial" w:cs="Arial"/>
          <w:sz w:val="24"/>
          <w:szCs w:val="24"/>
        </w:rPr>
      </w:pPr>
    </w:p>
    <w:sectPr w:rsidR="00565346" w:rsidRPr="00D71CC7" w:rsidSect="00A64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29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03" w:rsidRDefault="00FF0A03" w:rsidP="00FF0A03">
      <w:pPr>
        <w:spacing w:after="0" w:line="240" w:lineRule="auto"/>
      </w:pPr>
      <w:r>
        <w:separator/>
      </w:r>
    </w:p>
  </w:endnote>
  <w:endnote w:type="continuationSeparator" w:id="0">
    <w:p w:rsidR="00FF0A03" w:rsidRDefault="00FF0A03" w:rsidP="00FF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D9" w:rsidRDefault="005753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03" w:rsidRDefault="00FF0A03" w:rsidP="00FF0A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D9" w:rsidRDefault="005753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03" w:rsidRDefault="00FF0A03" w:rsidP="00FF0A03">
      <w:pPr>
        <w:spacing w:after="0" w:line="240" w:lineRule="auto"/>
      </w:pPr>
      <w:r>
        <w:separator/>
      </w:r>
    </w:p>
  </w:footnote>
  <w:footnote w:type="continuationSeparator" w:id="0">
    <w:p w:rsidR="00FF0A03" w:rsidRDefault="00FF0A03" w:rsidP="00FF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D9" w:rsidRDefault="005753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03" w:rsidRDefault="00FF0A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D9" w:rsidRDefault="005753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03"/>
    <w:rsid w:val="00030CB7"/>
    <w:rsid w:val="00057EDC"/>
    <w:rsid w:val="00274DF1"/>
    <w:rsid w:val="0045499D"/>
    <w:rsid w:val="005753D9"/>
    <w:rsid w:val="00A64919"/>
    <w:rsid w:val="00D224FE"/>
    <w:rsid w:val="00D71CC7"/>
    <w:rsid w:val="00F01AC9"/>
    <w:rsid w:val="00F60835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A03"/>
  </w:style>
  <w:style w:type="paragraph" w:styleId="Pidipagina">
    <w:name w:val="footer"/>
    <w:basedOn w:val="Normale"/>
    <w:link w:val="PidipaginaCarattere"/>
    <w:uiPriority w:val="99"/>
    <w:unhideWhenUsed/>
    <w:rsid w:val="00FF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A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A03"/>
  </w:style>
  <w:style w:type="paragraph" w:styleId="Pidipagina">
    <w:name w:val="footer"/>
    <w:basedOn w:val="Normale"/>
    <w:link w:val="PidipaginaCarattere"/>
    <w:uiPriority w:val="99"/>
    <w:unhideWhenUsed/>
    <w:rsid w:val="00FF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A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LB. Bianco</dc:creator>
  <cp:lastModifiedBy>Salvatore La Spina</cp:lastModifiedBy>
  <cp:revision>7</cp:revision>
  <dcterms:created xsi:type="dcterms:W3CDTF">2017-02-21T19:41:00Z</dcterms:created>
  <dcterms:modified xsi:type="dcterms:W3CDTF">2017-06-12T14:02:00Z</dcterms:modified>
</cp:coreProperties>
</file>